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georgia" w:cs="georgia" w:ascii="georgia" w:hAnsi="georgia"/>
          <w:color w:val="000000"/>
        </w:rPr>
        <w:drawing>
          <wp:inline distB="0" distL="0" distR="0" distT="0">
            <wp:extent cx="2420112" cy="609600"/>
            <wp:effectExtent b="0" l="0" r="0" t="0"/>
            <wp:docPr id="1" name="image-fe44ea7a36c7a9ed14549c9b2f86b68318286311.png"/>
            <a:graphic>
              <a:graphicData uri="http://schemas.openxmlformats.org/drawingml/2006/picture">
                <pic:pic>
                  <pic:nvPicPr>
                    <pic:cNvPr id="1" name="image-fe44ea7a36c7a9ed14549c9b2f86b68318286311.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bookmarkStart w:id="0" w:name="直止hkt_08_15_總結今天全球最重要的新聞故事_包括重大政治_a791fc"/>
      <w:r>
        <w:rPr>
          <w:rFonts w:eastAsia="georgia" w:cs="georgia" w:ascii="georgia" w:hAnsi="georgia"/>
          <w:b/>
          <w:color w:val="000000"/>
          <w:sz w:val="39"/>
        </w:rPr>
        <w:t xml:space="preserve">直止HKT 08:15 總結今天全球最重要的新聞故事。包括重大政治、經濟和文化事件,HSI 黑期IG50,日經指數,及日本股票7974、9201，並突出任何突發新聞,當中經濟及科技優先報導。</w:t>
      </w:r>
      <w:bookmarkEnd w:id="0"/>
    </w:p>
    <w:p>
      <w:pPr>
        <w:spacing w:line="360" w:after="210" w:lineRule="auto"/>
      </w:pPr>
      <w:r>
        <w:rPr>
          <w:rFonts w:eastAsia="georgia" w:cs="georgia" w:ascii="georgia" w:hAnsi="georgia"/>
          <w:color w:val="000000"/>
        </w:rPr>
        <w:t xml:space="preserve">截至今日 HKT 約 08:15，全球主線仍是美伊戰爭與荷姆茲海峽局勢、油價與通脹預期、AI 晶片／數據中心資本開支急速放大，以及日本北海道清晨 6.1 級地震；恒指夜期略為偏好，IG HS50 大致跟隨，日經仍在歷史高位區間整固，任天堂輕微低開、日本航空窄幅橫行。</w:t>
      </w:r>
      <w:bookmarkStart w:id="1" w:name="fnref1"/>
      <w:bookmarkEnd w:id="1"/>
      <w:hyperlink w:anchor="fn1">
        <w:r>
          <w:rPr>
            <w:rFonts w:eastAsia="helvetica neue" w:cs="helvetica neue" w:ascii="helvetica neue" w:hAnsi="helvetica neue"/>
            <w:color w:val="#000"/>
            <w:u w:val="single"/>
            <w:vertAlign w:val="superscript"/>
          </w:rPr>
          <w:t xml:space="preserve">[1]</w:t>
        </w:r>
      </w:hyperlink>
      <w:bookmarkStart w:id="2" w:name="fnref2"/>
      <w:bookmarkEnd w:id="2"/>
      <w:hyperlink w:anchor="fn2">
        <w:r>
          <w:rPr>
            <w:rFonts w:eastAsia="helvetica neue" w:cs="helvetica neue" w:ascii="helvetica neue" w:hAnsi="helvetica neue"/>
            <w:color w:val="#000"/>
            <w:u w:val="single"/>
            <w:vertAlign w:val="superscript"/>
          </w:rPr>
          <w:t xml:space="preserve">[2]</w:t>
        </w:r>
      </w:hyperlink>
      <w:bookmarkStart w:id="3" w:name="fnref3"/>
      <w:bookmarkEnd w:id="3"/>
      <w:hyperlink w:anchor="fn3">
        <w:r>
          <w:rPr>
            <w:rFonts w:eastAsia="helvetica neue" w:cs="helvetica neue" w:ascii="helvetica neue" w:hAnsi="helvetica neue"/>
            <w:color w:val="#000"/>
            <w:u w:val="single"/>
            <w:vertAlign w:val="superscript"/>
          </w:rPr>
          <w:t xml:space="preserve">[3]</w:t>
        </w:r>
      </w:hyperlink>
      <w:bookmarkStart w:id="4" w:name="fnref4"/>
      <w:bookmarkEnd w:id="4"/>
      <w:hyperlink w:anchor="fn4">
        <w:r>
          <w:rPr>
            <w:rFonts w:eastAsia="helvetica neue" w:cs="helvetica neue" w:ascii="helvetica neue" w:hAnsi="helvetica neue"/>
            <w:color w:val="#000"/>
            <w:u w:val="single"/>
            <w:vertAlign w:val="superscript"/>
          </w:rPr>
          <w:t xml:space="preserve">[4]</w:t>
        </w:r>
      </w:hyperlink>
      <w:bookmarkStart w:id="5" w:name="fnref5"/>
      <w:bookmarkEnd w:id="5"/>
      <w:hyperlink w:anchor="fn5">
        <w:r>
          <w:rPr>
            <w:rFonts w:eastAsia="helvetica neue" w:cs="helvetica neue" w:ascii="helvetica neue" w:hAnsi="helvetica neue"/>
            <w:color w:val="#000"/>
            <w:u w:val="single"/>
            <w:vertAlign w:val="superscript"/>
          </w:rPr>
          <w:t xml:space="preserve">[5]</w:t>
        </w:r>
      </w:hyperlink>
    </w:p>
    <w:p>
      <w:pPr>
        <w:spacing w:line="360" w:after="210" w:lineRule="auto"/>
      </w:pPr>
      <w:r>
        <w:rPr>
          <w:rFonts w:eastAsia="georgia" w:cs="georgia" w:ascii="georgia" w:hAnsi="georgia"/>
          <w:color w:val="000000"/>
        </w:rPr>
        <w:t xml:space="preserve">以下按你慣用結構，把政治／經濟／科技／文化與相關指數一併整理。</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6" w:name="地緣政治與美伊戰爭"/>
      <w:r>
        <w:rPr>
          <w:rFonts w:eastAsia="georgia" w:cs="georgia" w:ascii="georgia" w:hAnsi="georgia"/>
          <w:b/>
          <w:color w:val="000000"/>
          <w:sz w:val="24"/>
        </w:rPr>
        <w:t xml:space="preserve">地緣政治與美伊戰爭</w:t>
      </w:r>
      <w:bookmarkEnd w:id="6"/>
    </w:p>
    <w:p>
      <w:pPr>
        <w:spacing w:line="360" w:after="210" w:lineRule="auto"/>
      </w:pPr>
      <w:r>
        <w:rPr>
          <w:rFonts w:eastAsia="georgia" w:cs="georgia" w:ascii="georgia" w:hAnsi="georgia"/>
          <w:color w:val="000000"/>
        </w:rPr>
        <w:t xml:space="preserve">美伊戰爭持續之下，原本寄望於巴基斯坦伊斯蘭堡舉行的「第二輪」美伊和談再度陷入膠著。 白宮早前宣布將派代表團前往伊斯蘭堡與伊朗外長會談，但伊朗方面強調「沒有安排與美方會面」，之後伊朗外長提早離開，促使總統特朗普宣布取消美方代表團行程，把責任推回德黑蘭一方，強調「要談就由伊朗打電話來」。</w:t>
      </w:r>
      <w:bookmarkStart w:id="7" w:name="fnref6"/>
      <w:bookmarkEnd w:id="7"/>
      <w:hyperlink w:anchor="fn6">
        <w:r>
          <w:rPr>
            <w:rFonts w:eastAsia="helvetica neue" w:cs="helvetica neue" w:ascii="helvetica neue" w:hAnsi="helvetica neue"/>
            <w:color w:val="#000"/>
            <w:u w:val="single"/>
            <w:vertAlign w:val="superscript"/>
          </w:rPr>
          <w:t xml:space="preserve">[6]</w:t>
        </w:r>
      </w:hyperlink>
      <w:bookmarkStart w:id="8" w:name="fnref7"/>
      <w:bookmarkEnd w:id="8"/>
      <w:hyperlink w:anchor="fn7">
        <w:r>
          <w:rPr>
            <w:rFonts w:eastAsia="helvetica neue" w:cs="helvetica neue" w:ascii="helvetica neue" w:hAnsi="helvetica neue"/>
            <w:color w:val="#000"/>
            <w:u w:val="single"/>
            <w:vertAlign w:val="superscript"/>
          </w:rPr>
          <w:t xml:space="preserve">[7]</w:t>
        </w:r>
      </w:hyperlink>
      <w:bookmarkStart w:id="9" w:name="fnref8"/>
      <w:bookmarkEnd w:id="9"/>
      <w:hyperlink w:anchor="fn8">
        <w:r>
          <w:rPr>
            <w:rFonts w:eastAsia="helvetica neue" w:cs="helvetica neue" w:ascii="helvetica neue" w:hAnsi="helvetica neue"/>
            <w:color w:val="#000"/>
            <w:u w:val="single"/>
            <w:vertAlign w:val="superscript"/>
          </w:rPr>
          <w:t xml:space="preserve">[8]</w:t>
        </w:r>
      </w:hyperlink>
      <w:bookmarkStart w:id="10" w:name="fnref9"/>
      <w:bookmarkEnd w:id="10"/>
      <w:hyperlink w:anchor="fn9">
        <w:r>
          <w:rPr>
            <w:rFonts w:eastAsia="helvetica neue" w:cs="helvetica neue" w:ascii="helvetica neue" w:hAnsi="helvetica neue"/>
            <w:color w:val="#000"/>
            <w:u w:val="single"/>
            <w:vertAlign w:val="superscript"/>
          </w:rPr>
          <w:t xml:space="preserve">[9]</w:t>
        </w:r>
      </w:hyperlink>
    </w:p>
    <w:p>
      <w:pPr>
        <w:spacing w:line="360" w:after="210" w:lineRule="auto"/>
      </w:pPr>
      <w:r>
        <w:rPr>
          <w:rFonts w:eastAsia="georgia" w:cs="georgia" w:ascii="georgia" w:hAnsi="georgia"/>
          <w:color w:val="000000"/>
        </w:rPr>
        <w:t xml:space="preserve">與此同時，美軍在荷姆茲海峽一帶維持對伊朗港口的海上封鎖，早前更宣布對伊朗港口實施船舶封鎖，進一步收緊伊朗原油出口，令已經緊張的能源市場面臨額外供應風險。 這場圍繞海峽控制權與制裁鬆緊的博奕，是近期油價與全球風險資產波動的核心變量之一。</w:t>
      </w:r>
      <w:bookmarkStart w:id="11" w:name="fnref10"/>
      <w:bookmarkEnd w:id="11"/>
      <w:hyperlink w:anchor="fn10">
        <w:r>
          <w:rPr>
            <w:rFonts w:eastAsia="helvetica neue" w:cs="helvetica neue" w:ascii="helvetica neue" w:hAnsi="helvetica neue"/>
            <w:color w:val="#000"/>
            <w:u w:val="single"/>
            <w:vertAlign w:val="superscript"/>
          </w:rPr>
          <w:t xml:space="preserve">[10]</w:t>
        </w:r>
      </w:hyperlink>
      <w:bookmarkStart w:id="12" w:name="fnref11"/>
      <w:bookmarkEnd w:id="12"/>
      <w:hyperlink w:anchor="fn11">
        <w:r>
          <w:rPr>
            <w:rFonts w:eastAsia="helvetica neue" w:cs="helvetica neue" w:ascii="helvetica neue" w:hAnsi="helvetica neue"/>
            <w:color w:val="#000"/>
            <w:u w:val="single"/>
            <w:vertAlign w:val="superscript"/>
          </w:rPr>
          <w:t xml:space="preserve">[11]</w:t>
        </w:r>
      </w:hyperlink>
      <w:bookmarkStart w:id="13" w:name="fnref12"/>
      <w:bookmarkEnd w:id="13"/>
      <w:hyperlink w:anchor="fn12">
        <w:r>
          <w:rPr>
            <w:rFonts w:eastAsia="helvetica neue" w:cs="helvetica neue" w:ascii="helvetica neue" w:hAnsi="helvetica neue"/>
            <w:color w:val="#000"/>
            <w:u w:val="single"/>
            <w:vertAlign w:val="superscript"/>
          </w:rPr>
          <w:t xml:space="preserve">[12]</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4" w:name="能源價格_通脹與本週宏觀日程"/>
      <w:r>
        <w:rPr>
          <w:rFonts w:eastAsia="georgia" w:cs="georgia" w:ascii="georgia" w:hAnsi="georgia"/>
          <w:b/>
          <w:color w:val="000000"/>
          <w:sz w:val="24"/>
        </w:rPr>
        <w:t xml:space="preserve">能源價格、通脹與本週宏觀日程</w:t>
      </w:r>
      <w:bookmarkEnd w:id="14"/>
    </w:p>
    <w:p>
      <w:pPr>
        <w:spacing w:line="360" w:after="210" w:lineRule="auto"/>
      </w:pPr>
      <w:r>
        <w:rPr>
          <w:rFonts w:eastAsia="georgia" w:cs="georgia" w:ascii="georgia" w:hAnsi="georgia"/>
          <w:color w:val="000000"/>
        </w:rPr>
        <w:t xml:space="preserve">在荷姆茲危機爆發後，布蘭特原油自戰前約 70–80 美元一桶一度飆升至超過 100 美元，於三月高位曾上試約 126 美元，是多年來升幅最快的一次衝擊。 四月中伊朗曾短暫宣布為配合黎巴嫩停火而「完全重開」海峽，令油價一度急挫至 88–92 美元附近，不過隨著美國啟動對伊朗港口的海上封鎖及船舶遭襲事件，油價再度反彈，市場高度關注戰事是否再升級。</w:t>
      </w:r>
      <w:bookmarkStart w:id="15" w:name="fnref11_1"/>
      <w:bookmarkEnd w:id="15"/>
      <w:hyperlink w:anchor="fn11">
        <w:r>
          <w:rPr>
            <w:rFonts w:eastAsia="helvetica neue" w:cs="helvetica neue" w:ascii="helvetica neue" w:hAnsi="helvetica neue"/>
            <w:color w:val="#000"/>
            <w:u w:val="single"/>
            <w:vertAlign w:val="superscript"/>
          </w:rPr>
          <w:t xml:space="preserve">[11]</w:t>
        </w:r>
      </w:hyperlink>
      <w:bookmarkStart w:id="16" w:name="fnref13"/>
      <w:bookmarkEnd w:id="16"/>
      <w:hyperlink w:anchor="fn13">
        <w:r>
          <w:rPr>
            <w:rFonts w:eastAsia="helvetica neue" w:cs="helvetica neue" w:ascii="helvetica neue" w:hAnsi="helvetica neue"/>
            <w:color w:val="#000"/>
            <w:u w:val="single"/>
            <w:vertAlign w:val="superscript"/>
          </w:rPr>
          <w:t xml:space="preserve">[13]</w:t>
        </w:r>
      </w:hyperlink>
      <w:bookmarkStart w:id="17" w:name="fnref12_1"/>
      <w:bookmarkEnd w:id="17"/>
      <w:hyperlink w:anchor="fn12">
        <w:r>
          <w:rPr>
            <w:rFonts w:eastAsia="helvetica neue" w:cs="helvetica neue" w:ascii="helvetica neue" w:hAnsi="helvetica neue"/>
            <w:color w:val="#000"/>
            <w:u w:val="single"/>
            <w:vertAlign w:val="superscript"/>
          </w:rPr>
          <w:t xml:space="preserve">[12]</w:t>
        </w:r>
      </w:hyperlink>
      <w:bookmarkStart w:id="18" w:name="fnref10_1"/>
      <w:bookmarkEnd w:id="18"/>
      <w:hyperlink w:anchor="fn10">
        <w:r>
          <w:rPr>
            <w:rFonts w:eastAsia="helvetica neue" w:cs="helvetica neue" w:ascii="helvetica neue" w:hAnsi="helvetica neue"/>
            <w:color w:val="#000"/>
            <w:u w:val="single"/>
            <w:vertAlign w:val="superscript"/>
          </w:rPr>
          <w:t xml:space="preserve">[10]</w:t>
        </w:r>
      </w:hyperlink>
    </w:p>
    <w:p>
      <w:pPr>
        <w:spacing w:line="360" w:after="210" w:lineRule="auto"/>
      </w:pPr>
      <w:r>
        <w:rPr>
          <w:rFonts w:eastAsia="georgia" w:cs="georgia" w:ascii="georgia" w:hAnsi="georgia"/>
          <w:color w:val="000000"/>
        </w:rPr>
        <w:t xml:space="preserve">IG 的本週前瞻指出，未來一週全球將迎來密集的通脹數據與多家央行議息，包括英國央行的議息會議，決策者明言要把中東戰爭與能源價格上升視為新的通脹風險來源。 這種「戰爭＋高油價＋央行轉鷹」組合，令投資者在美股創新高後開始獲利了結，亞洲股市（包括港股與日股）開市前情緒偏向審慎觀望。</w:t>
      </w:r>
      <w:bookmarkStart w:id="19" w:name="fnref14"/>
      <w:bookmarkEnd w:id="19"/>
      <w:hyperlink w:anchor="fn14">
        <w:r>
          <w:rPr>
            <w:rFonts w:eastAsia="helvetica neue" w:cs="helvetica neue" w:ascii="helvetica neue" w:hAnsi="helvetica neue"/>
            <w:color w:val="#000"/>
            <w:u w:val="single"/>
            <w:vertAlign w:val="superscript"/>
          </w:rPr>
          <w:t xml:space="preserve">[14]</w:t>
        </w:r>
      </w:hyperlink>
      <w:bookmarkStart w:id="20" w:name="fnref15"/>
      <w:bookmarkEnd w:id="20"/>
      <w:hyperlink w:anchor="fn15">
        <w:r>
          <w:rPr>
            <w:rFonts w:eastAsia="helvetica neue" w:cs="helvetica neue" w:ascii="helvetica neue" w:hAnsi="helvetica neue"/>
            <w:color w:val="#000"/>
            <w:u w:val="single"/>
            <w:vertAlign w:val="superscript"/>
          </w:rPr>
          <w:t xml:space="preserve">[15]</w:t>
        </w:r>
      </w:hyperlink>
      <w:bookmarkStart w:id="21" w:name="fnref11_2"/>
      <w:bookmarkEnd w:id="21"/>
      <w:hyperlink w:anchor="fn11">
        <w:r>
          <w:rPr>
            <w:rFonts w:eastAsia="helvetica neue" w:cs="helvetica neue" w:ascii="helvetica neue" w:hAnsi="helvetica neue"/>
            <w:color w:val="#000"/>
            <w:u w:val="single"/>
            <w:vertAlign w:val="superscript"/>
          </w:rPr>
          <w:t xml:space="preserve">[11]</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2" w:name="科技與_ai_晶片_數據中心與半導體周期"/>
      <w:r>
        <w:rPr>
          <w:rFonts w:eastAsia="georgia" w:cs="georgia" w:ascii="georgia" w:hAnsi="georgia"/>
          <w:b/>
          <w:color w:val="000000"/>
          <w:sz w:val="24"/>
        </w:rPr>
        <w:t xml:space="preserve">科技與 AI：晶片、數據中心與半導體周期</w:t>
      </w:r>
      <w:bookmarkEnd w:id="22"/>
    </w:p>
    <w:p>
      <w:pPr>
        <w:spacing w:line="360" w:after="210" w:lineRule="auto"/>
      </w:pPr>
      <w:r>
        <w:rPr>
          <w:rFonts w:eastAsia="georgia" w:cs="georgia" w:ascii="georgia" w:hAnsi="georgia"/>
          <w:color w:val="000000"/>
        </w:rPr>
        <w:t xml:space="preserve">AI 基建仍然是今年全球市場最強主線之一。 Gartner 與其他機構預計，全球半導體收入在 2025 年已達約 7,900 億美元，按年增長超過兩成，並有機會在 2026 年升破 1.3 兆美元，其中約三成收入來自 AI 晶片相關產品。 TechInsights 估算，到 2026 年單是數據中心 AI 加速器市場規模就可能超過 3,000 億美元，帶動整條半導體價值鏈。</w:t>
      </w:r>
      <w:bookmarkStart w:id="23" w:name="fnref16"/>
      <w:bookmarkEnd w:id="23"/>
      <w:hyperlink w:anchor="fn16">
        <w:r>
          <w:rPr>
            <w:rFonts w:eastAsia="helvetica neue" w:cs="helvetica neue" w:ascii="helvetica neue" w:hAnsi="helvetica neue"/>
            <w:color w:val="#000"/>
            <w:u w:val="single"/>
            <w:vertAlign w:val="superscript"/>
          </w:rPr>
          <w:t xml:space="preserve">[16]</w:t>
        </w:r>
      </w:hyperlink>
      <w:bookmarkStart w:id="24" w:name="fnref17"/>
      <w:bookmarkEnd w:id="24"/>
      <w:hyperlink w:anchor="fn17">
        <w:r>
          <w:rPr>
            <w:rFonts w:eastAsia="helvetica neue" w:cs="helvetica neue" w:ascii="helvetica neue" w:hAnsi="helvetica neue"/>
            <w:color w:val="#000"/>
            <w:u w:val="single"/>
            <w:vertAlign w:val="superscript"/>
          </w:rPr>
          <w:t xml:space="preserve">[17]</w:t>
        </w:r>
      </w:hyperlink>
      <w:bookmarkStart w:id="25" w:name="fnref18"/>
      <w:bookmarkEnd w:id="25"/>
      <w:hyperlink w:anchor="fn18">
        <w:r>
          <w:rPr>
            <w:rFonts w:eastAsia="helvetica neue" w:cs="helvetica neue" w:ascii="helvetica neue" w:hAnsi="helvetica neue"/>
            <w:color w:val="#000"/>
            <w:u w:val="single"/>
            <w:vertAlign w:val="superscript"/>
          </w:rPr>
          <w:t xml:space="preserve">[18]</w:t>
        </w:r>
      </w:hyperlink>
    </w:p>
    <w:p>
      <w:pPr>
        <w:spacing w:line="360" w:after="210" w:lineRule="auto"/>
      </w:pPr>
      <w:r>
        <w:rPr>
          <w:rFonts w:eastAsia="georgia" w:cs="georgia" w:ascii="georgia" w:hAnsi="georgia"/>
          <w:color w:val="000000"/>
        </w:rPr>
        <w:t xml:space="preserve">在供給端，TSMC 計劃在 2026 年投資 520–560 億美元資本開支，較 2025 年約 409 億美元大增逾三分之一，並把七至八成資金投向 3nm、2nm 等先進製程節點，直接對應 AI GPU、ASIC 與高頻寬記憶體需求。 華爾街預期四大雲端巨頭（微軟、Meta、Alphabet、亞馬遜）今年總資本開支可能超過 4,700 億美元，遠高於 2025 年約 3,500 億美元，AI 數據中心是增量的主要來源。</w:t>
      </w:r>
      <w:bookmarkStart w:id="26" w:name="fnref19"/>
      <w:bookmarkEnd w:id="26"/>
      <w:hyperlink w:anchor="fn19">
        <w:r>
          <w:rPr>
            <w:rFonts w:eastAsia="helvetica neue" w:cs="helvetica neue" w:ascii="helvetica neue" w:hAnsi="helvetica neue"/>
            <w:color w:val="#000"/>
            <w:u w:val="single"/>
            <w:vertAlign w:val="superscript"/>
          </w:rPr>
          <w:t xml:space="preserve">[19]</w:t>
        </w:r>
      </w:hyperlink>
      <w:bookmarkStart w:id="27" w:name="fnref20"/>
      <w:bookmarkEnd w:id="27"/>
      <w:hyperlink w:anchor="fn20">
        <w:r>
          <w:rPr>
            <w:rFonts w:eastAsia="helvetica neue" w:cs="helvetica neue" w:ascii="helvetica neue" w:hAnsi="helvetica neue"/>
            <w:color w:val="#000"/>
            <w:u w:val="single"/>
            <w:vertAlign w:val="superscript"/>
          </w:rPr>
          <w:t xml:space="preserve">[20]</w:t>
        </w:r>
      </w:hyperlink>
      <w:bookmarkStart w:id="28" w:name="fnref21"/>
      <w:bookmarkEnd w:id="28"/>
      <w:hyperlink w:anchor="fn21">
        <w:r>
          <w:rPr>
            <w:rFonts w:eastAsia="helvetica neue" w:cs="helvetica neue" w:ascii="helvetica neue" w:hAnsi="helvetica neue"/>
            <w:color w:val="#000"/>
            <w:u w:val="single"/>
            <w:vertAlign w:val="superscript"/>
          </w:rPr>
          <w:t xml:space="preserve">[21]</w:t>
        </w:r>
      </w:hyperlink>
    </w:p>
    <w:p>
      <w:pPr>
        <w:spacing w:line="360" w:after="210" w:lineRule="auto"/>
      </w:pPr>
      <w:r>
        <w:rPr>
          <w:rFonts w:eastAsia="georgia" w:cs="georgia" w:ascii="georgia" w:hAnsi="georgia"/>
          <w:color w:val="000000"/>
        </w:rPr>
        <w:t xml:space="preserve">股市層面，Yahoo Finance 報道指近期晶片股再度急升，推動費城半導體指數連升 18 日，Nvidia 市值突破 5 兆美元，成為 AI 題材的核心受益者；同時 Intel 公佈業績遠超預期，單日股價錄得數十年來最大升幅，強調其代工與 AI 相關訂單的爆發。 不過，多份產業報告警告「AI 半導體危機」：高邊際利潤的 AI 伺服器用 HBM、先進封裝產能被優先供應，導致汽車電子等其他行業晶片出現結構性短缺，加上電力及基建瓶頸，可能把部分 2026 年的新數據中心項目延後至 2028 年後落成。</w:t>
      </w:r>
      <w:bookmarkStart w:id="29" w:name="fnref22"/>
      <w:bookmarkEnd w:id="29"/>
      <w:hyperlink w:anchor="fn22">
        <w:r>
          <w:rPr>
            <w:rFonts w:eastAsia="helvetica neue" w:cs="helvetica neue" w:ascii="helvetica neue" w:hAnsi="helvetica neue"/>
            <w:color w:val="#000"/>
            <w:u w:val="single"/>
            <w:vertAlign w:val="superscript"/>
          </w:rPr>
          <w:t xml:space="preserve">[22]</w:t>
        </w:r>
      </w:hyperlink>
      <w:bookmarkStart w:id="30" w:name="fnref23"/>
      <w:bookmarkEnd w:id="30"/>
      <w:hyperlink w:anchor="fn23">
        <w:r>
          <w:rPr>
            <w:rFonts w:eastAsia="helvetica neue" w:cs="helvetica neue" w:ascii="helvetica neue" w:hAnsi="helvetica neue"/>
            <w:color w:val="#000"/>
            <w:u w:val="single"/>
            <w:vertAlign w:val="superscript"/>
          </w:rPr>
          <w:t xml:space="preserve">[23]</w:t>
        </w:r>
      </w:hyperlink>
      <w:bookmarkStart w:id="31" w:name="fnref24"/>
      <w:bookmarkEnd w:id="31"/>
      <w:hyperlink w:anchor="fn24">
        <w:r>
          <w:rPr>
            <w:rFonts w:eastAsia="helvetica neue" w:cs="helvetica neue" w:ascii="helvetica neue" w:hAnsi="helvetica neue"/>
            <w:color w:val="#000"/>
            <w:u w:val="single"/>
            <w:vertAlign w:val="superscript"/>
          </w:rPr>
          <w:t xml:space="preserve">[24]</w:t>
        </w:r>
      </w:hyperlink>
      <w:bookmarkStart w:id="32" w:name="fnref25"/>
      <w:bookmarkEnd w:id="32"/>
      <w:hyperlink w:anchor="fn25">
        <w:r>
          <w:rPr>
            <w:rFonts w:eastAsia="helvetica neue" w:cs="helvetica neue" w:ascii="helvetica neue" w:hAnsi="helvetica neue"/>
            <w:color w:val="#000"/>
            <w:u w:val="single"/>
            <w:vertAlign w:val="superscript"/>
          </w:rPr>
          <w:t xml:space="preserve">[25]</w:t>
        </w:r>
      </w:hyperlink>
      <w:bookmarkStart w:id="33" w:name="fnref26"/>
      <w:bookmarkEnd w:id="33"/>
      <w:hyperlink w:anchor="fn26">
        <w:r>
          <w:rPr>
            <w:rFonts w:eastAsia="helvetica neue" w:cs="helvetica neue" w:ascii="helvetica neue" w:hAnsi="helvetica neue"/>
            <w:color w:val="#000"/>
            <w:u w:val="single"/>
            <w:vertAlign w:val="superscript"/>
          </w:rPr>
          <w:t xml:space="preserve">[26]</w:t>
        </w:r>
      </w:hyperlink>
      <w:bookmarkStart w:id="34" w:name="fnref27"/>
      <w:bookmarkEnd w:id="34"/>
      <w:hyperlink w:anchor="fn27">
        <w:r>
          <w:rPr>
            <w:rFonts w:eastAsia="helvetica neue" w:cs="helvetica neue" w:ascii="helvetica neue" w:hAnsi="helvetica neue"/>
            <w:color w:val="#000"/>
            <w:u w:val="single"/>
            <w:vertAlign w:val="superscript"/>
          </w:rPr>
          <w:t xml:space="preserve">[27]</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35" w:name="日本北海道_6_1_級地震_突發"/>
      <w:r>
        <w:rPr>
          <w:rFonts w:eastAsia="georgia" w:cs="georgia" w:ascii="georgia" w:hAnsi="georgia"/>
          <w:b/>
          <w:color w:val="000000"/>
          <w:sz w:val="24"/>
        </w:rPr>
        <w:t xml:space="preserve">日本北海道 6.1 級地震（突發）</w:t>
      </w:r>
      <w:bookmarkEnd w:id="35"/>
    </w:p>
    <w:p>
      <w:pPr>
        <w:spacing w:line="360" w:after="210" w:lineRule="auto"/>
      </w:pPr>
      <w:r>
        <w:rPr>
          <w:rFonts w:eastAsia="georgia" w:cs="georgia" w:ascii="georgia" w:hAnsi="georgia"/>
          <w:color w:val="000000"/>
        </w:rPr>
        <w:t xml:space="preserve">今日清晨日本時間約 05:24（香港約 04:24），北海道南部發生規模 6.1–6.2 地震，震央位於北海道十勝地區附近，震源深度約 80 公里。 日本氣象廳指該地區觀測到「震度 5 強」，屬於人難以站穩的強震級別，但由於震源較深，暫時沒有發出海嘯警報。</w:t>
      </w:r>
      <w:bookmarkStart w:id="36" w:name="fnref28"/>
      <w:bookmarkEnd w:id="36"/>
      <w:hyperlink w:anchor="fn28">
        <w:r>
          <w:rPr>
            <w:rFonts w:eastAsia="helvetica neue" w:cs="helvetica neue" w:ascii="helvetica neue" w:hAnsi="helvetica neue"/>
            <w:color w:val="#000"/>
            <w:u w:val="single"/>
            <w:vertAlign w:val="superscript"/>
          </w:rPr>
          <w:t xml:space="preserve">[28]</w:t>
        </w:r>
      </w:hyperlink>
      <w:bookmarkStart w:id="37" w:name="fnref29"/>
      <w:bookmarkEnd w:id="37"/>
      <w:hyperlink w:anchor="fn29">
        <w:r>
          <w:rPr>
            <w:rFonts w:eastAsia="helvetica neue" w:cs="helvetica neue" w:ascii="helvetica neue" w:hAnsi="helvetica neue"/>
            <w:color w:val="#000"/>
            <w:u w:val="single"/>
            <w:vertAlign w:val="superscript"/>
          </w:rPr>
          <w:t xml:space="preserve">[29]</w:t>
        </w:r>
      </w:hyperlink>
      <w:bookmarkStart w:id="38" w:name="fnref30"/>
      <w:bookmarkEnd w:id="38"/>
      <w:hyperlink w:anchor="fn30">
        <w:r>
          <w:rPr>
            <w:rFonts w:eastAsia="helvetica neue" w:cs="helvetica neue" w:ascii="helvetica neue" w:hAnsi="helvetica neue"/>
            <w:color w:val="#000"/>
            <w:u w:val="single"/>
            <w:vertAlign w:val="superscript"/>
          </w:rPr>
          <w:t xml:space="preserve">[30]</w:t>
        </w:r>
      </w:hyperlink>
      <w:bookmarkStart w:id="39" w:name="fnref31"/>
      <w:bookmarkEnd w:id="39"/>
      <w:hyperlink w:anchor="fn31">
        <w:r>
          <w:rPr>
            <w:rFonts w:eastAsia="helvetica neue" w:cs="helvetica neue" w:ascii="helvetica neue" w:hAnsi="helvetica neue"/>
            <w:color w:val="#000"/>
            <w:u w:val="single"/>
            <w:vertAlign w:val="superscript"/>
          </w:rPr>
          <w:t xml:space="preserve">[31]</w:t>
        </w:r>
      </w:hyperlink>
      <w:bookmarkStart w:id="40" w:name="fnref32"/>
      <w:bookmarkEnd w:id="40"/>
      <w:hyperlink w:anchor="fn32">
        <w:r>
          <w:rPr>
            <w:rFonts w:eastAsia="helvetica neue" w:cs="helvetica neue" w:ascii="helvetica neue" w:hAnsi="helvetica neue"/>
            <w:color w:val="#000"/>
            <w:u w:val="single"/>
            <w:vertAlign w:val="superscript"/>
          </w:rPr>
          <w:t xml:space="preserve">[32]</w:t>
        </w:r>
      </w:hyperlink>
    </w:p>
    <w:p>
      <w:pPr>
        <w:spacing w:line="360" w:after="210" w:lineRule="auto"/>
      </w:pPr>
      <w:r>
        <w:rPr>
          <w:rFonts w:eastAsia="georgia" w:cs="georgia" w:ascii="georgia" w:hAnsi="georgia"/>
          <w:color w:val="000000"/>
        </w:rPr>
        <w:t xml:space="preserve">截至目前，當地媒體與氣象機構表示未有重大災情或死亡報告傳出，但提醒居民留意餘震及山泥傾瀉風險。 由於震央接近農業與地方城市，對大型工業設施與東京經濟圈的直接影響有限，不過保險、建築物管理及部分北海道觀光相關股份今日可能會有情緒性波動，亦需留意有否進一步核電或交通基建消息公布。</w:t>
      </w:r>
      <w:bookmarkStart w:id="41" w:name="fnref29_1"/>
      <w:bookmarkEnd w:id="41"/>
      <w:hyperlink w:anchor="fn29">
        <w:r>
          <w:rPr>
            <w:rFonts w:eastAsia="helvetica neue" w:cs="helvetica neue" w:ascii="helvetica neue" w:hAnsi="helvetica neue"/>
            <w:color w:val="#000"/>
            <w:u w:val="single"/>
            <w:vertAlign w:val="superscript"/>
          </w:rPr>
          <w:t xml:space="preserve">[29]</w:t>
        </w:r>
      </w:hyperlink>
      <w:bookmarkStart w:id="42" w:name="fnref30_1"/>
      <w:bookmarkEnd w:id="42"/>
      <w:hyperlink w:anchor="fn30">
        <w:r>
          <w:rPr>
            <w:rFonts w:eastAsia="helvetica neue" w:cs="helvetica neue" w:ascii="helvetica neue" w:hAnsi="helvetica neue"/>
            <w:color w:val="#000"/>
            <w:u w:val="single"/>
            <w:vertAlign w:val="superscript"/>
          </w:rPr>
          <w:t xml:space="preserve">[30]</w:t>
        </w:r>
      </w:hyperlink>
      <w:bookmarkStart w:id="43" w:name="fnref31_1"/>
      <w:bookmarkEnd w:id="43"/>
      <w:hyperlink w:anchor="fn31">
        <w:r>
          <w:rPr>
            <w:rFonts w:eastAsia="helvetica neue" w:cs="helvetica neue" w:ascii="helvetica neue" w:hAnsi="helvetica neue"/>
            <w:color w:val="#000"/>
            <w:u w:val="single"/>
            <w:vertAlign w:val="superscript"/>
          </w:rPr>
          <w:t xml:space="preserve">[31]</w:t>
        </w:r>
      </w:hyperlink>
      <w:bookmarkStart w:id="44" w:name="fnref32_1"/>
      <w:bookmarkEnd w:id="44"/>
      <w:hyperlink w:anchor="fn32">
        <w:r>
          <w:rPr>
            <w:rFonts w:eastAsia="helvetica neue" w:cs="helvetica neue" w:ascii="helvetica neue" w:hAnsi="helvetica neue"/>
            <w:color w:val="#000"/>
            <w:u w:val="single"/>
            <w:vertAlign w:val="superscript"/>
          </w:rPr>
          <w:t xml:space="preserve">[32]</w:t>
        </w:r>
      </w:hyperlink>
      <w:bookmarkStart w:id="45" w:name="fnref28_1"/>
      <w:bookmarkEnd w:id="45"/>
      <w:hyperlink w:anchor="fn28">
        <w:r>
          <w:rPr>
            <w:rFonts w:eastAsia="helvetica neue" w:cs="helvetica neue" w:ascii="helvetica neue" w:hAnsi="helvetica neue"/>
            <w:color w:val="#000"/>
            <w:u w:val="single"/>
            <w:vertAlign w:val="superscript"/>
          </w:rPr>
          <w:t xml:space="preserve">[28]</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46" w:name="恒指夜期_ig_hs50_與港股相關情緒"/>
      <w:r>
        <w:rPr>
          <w:rFonts w:eastAsia="georgia" w:cs="georgia" w:ascii="georgia" w:hAnsi="georgia"/>
          <w:b/>
          <w:color w:val="000000"/>
          <w:sz w:val="24"/>
        </w:rPr>
        <w:t xml:space="preserve">恒指夜期、IG HS50 與港股相關情緒</w:t>
      </w:r>
      <w:bookmarkEnd w:id="46"/>
    </w:p>
    <w:p>
      <w:pPr>
        <w:spacing w:line="360" w:after="210" w:lineRule="auto"/>
      </w:pPr>
      <w:r>
        <w:rPr>
          <w:rFonts w:eastAsia="georgia" w:cs="georgia" w:ascii="georgia" w:hAnsi="georgia"/>
          <w:color w:val="000000"/>
        </w:rPr>
        <w:t xml:space="preserve">AASTOCKS 即時數據顯示，恒生指數四月期貨（HANG SENG INDEX Futures, Apr）最近報價約 26,211 點，較前一交易日上升約 29 點，升幅約 0.11%，貼近對應現貨指數 26,204 點，夜期溢價極窄，反映整體風險情緒偏向穩定略偏好。 香港 ADR 指數方面，AASTOCKS 刊文估算周一（即今日）恒指或較上周收市低開約 24 點至 25,953 點，顯示外圍對港股的負面指引不算明顯，屬窄幅震盪格局。</w:t>
      </w:r>
      <w:bookmarkStart w:id="47" w:name="fnref2_1"/>
      <w:bookmarkEnd w:id="47"/>
      <w:hyperlink w:anchor="fn2">
        <w:r>
          <w:rPr>
            <w:rFonts w:eastAsia="helvetica neue" w:cs="helvetica neue" w:ascii="helvetica neue" w:hAnsi="helvetica neue"/>
            <w:color w:val="#000"/>
            <w:u w:val="single"/>
            <w:vertAlign w:val="superscript"/>
          </w:rPr>
          <w:t xml:space="preserve">[2]</w:t>
        </w:r>
      </w:hyperlink>
      <w:bookmarkStart w:id="48" w:name="fnref33"/>
      <w:bookmarkEnd w:id="48"/>
      <w:hyperlink w:anchor="fn33">
        <w:r>
          <w:rPr>
            <w:rFonts w:eastAsia="helvetica neue" w:cs="helvetica neue" w:ascii="helvetica neue" w:hAnsi="helvetica neue"/>
            <w:color w:val="#000"/>
            <w:u w:val="single"/>
            <w:vertAlign w:val="superscript"/>
          </w:rPr>
          <w:t xml:space="preserve">[33]</w:t>
        </w:r>
      </w:hyperlink>
    </w:p>
    <w:p>
      <w:pPr>
        <w:spacing w:line="360" w:after="210" w:lineRule="auto"/>
      </w:pPr>
      <w:r>
        <w:rPr>
          <w:rFonts w:eastAsia="georgia" w:cs="georgia" w:ascii="georgia" w:hAnsi="georgia"/>
          <w:color w:val="000000"/>
        </w:rPr>
        <w:t xml:space="preserve">IG 的 HS50（香港 50 現貨指數）一般緊貼恒指期貨與 ADR 走勢，其最新的「週前瞻」報告指出，受美伊局勢與能源價格不確定影響，投資者近期傾向在美股高位獲利，亞洲指數短線可能更多是高位整固而非單邊上升，與恒指夜期目前輕微偏好但缺乏大成交突破的狀態一致。 對短線交易者而言，今日港股開市前訊號屬「情緒中性略偏好＋波動受制於外圍能源與科技股表現」，未見單一明確驅動因素。</w:t>
      </w:r>
      <w:bookmarkStart w:id="49" w:name="fnref15_1"/>
      <w:bookmarkEnd w:id="49"/>
      <w:hyperlink w:anchor="fn15">
        <w:r>
          <w:rPr>
            <w:rFonts w:eastAsia="helvetica neue" w:cs="helvetica neue" w:ascii="helvetica neue" w:hAnsi="helvetica neue"/>
            <w:color w:val="#000"/>
            <w:u w:val="single"/>
            <w:vertAlign w:val="superscript"/>
          </w:rPr>
          <w:t xml:space="preserve">[15]</w:t>
        </w:r>
      </w:hyperlink>
      <w:bookmarkStart w:id="50" w:name="fnref34"/>
      <w:bookmarkEnd w:id="50"/>
      <w:hyperlink w:anchor="fn34">
        <w:r>
          <w:rPr>
            <w:rFonts w:eastAsia="helvetica neue" w:cs="helvetica neue" w:ascii="helvetica neue" w:hAnsi="helvetica neue"/>
            <w:color w:val="#000"/>
            <w:u w:val="single"/>
            <w:vertAlign w:val="superscript"/>
          </w:rPr>
          <w:t xml:space="preserve">[34]</w:t>
        </w:r>
      </w:hyperlink>
      <w:bookmarkStart w:id="51" w:name="fnref2_2"/>
      <w:bookmarkEnd w:id="51"/>
      <w:hyperlink w:anchor="fn2">
        <w:r>
          <w:rPr>
            <w:rFonts w:eastAsia="helvetica neue" w:cs="helvetica neue" w:ascii="helvetica neue" w:hAnsi="helvetica neue"/>
            <w:color w:val="#000"/>
            <w:u w:val="single"/>
            <w:vertAlign w:val="superscript"/>
          </w:rPr>
          <w:t xml:space="preserve">[2]</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52" w:name="日經_225_指數與日本股市氣氛"/>
      <w:r>
        <w:rPr>
          <w:rFonts w:eastAsia="georgia" w:cs="georgia" w:ascii="georgia" w:hAnsi="georgia"/>
          <w:b/>
          <w:color w:val="000000"/>
          <w:sz w:val="24"/>
        </w:rPr>
        <w:t xml:space="preserve">日經 225 指數與日本股市氣氛</w:t>
      </w:r>
      <w:bookmarkEnd w:id="52"/>
    </w:p>
    <w:p>
      <w:pPr>
        <w:spacing w:line="360" w:after="210" w:lineRule="auto"/>
      </w:pPr>
      <w:r>
        <w:rPr>
          <w:rFonts w:eastAsia="georgia" w:cs="georgia" w:ascii="georgia" w:hAnsi="georgia"/>
          <w:color w:val="000000"/>
        </w:rPr>
        <w:t xml:space="preserve">聖路易聯邦儲備銀行的數據顯示，日經 225 指數在 4 月 24 日收報約 59,716 點，接連數日創下歷史或接近歷史的新高收市水平，反映日本股市仍處於多年牛市的高位區間。 根據日經新聞與 NHK 本周較早前的報道，日經指數在早市時段一度創下約 59,585 點的盤中與收市新高，之後在高位略作回吐，市場對高估值與外圍地緣風險有所戒心。</w:t>
      </w:r>
      <w:bookmarkStart w:id="53" w:name="fnref5_1"/>
      <w:bookmarkEnd w:id="53"/>
      <w:hyperlink w:anchor="fn5">
        <w:r>
          <w:rPr>
            <w:rFonts w:eastAsia="helvetica neue" w:cs="helvetica neue" w:ascii="helvetica neue" w:hAnsi="helvetica neue"/>
            <w:color w:val="#000"/>
            <w:u w:val="single"/>
            <w:vertAlign w:val="superscript"/>
          </w:rPr>
          <w:t xml:space="preserve">[5]</w:t>
        </w:r>
      </w:hyperlink>
      <w:bookmarkStart w:id="54" w:name="fnref35"/>
      <w:bookmarkEnd w:id="54"/>
      <w:hyperlink w:anchor="fn35">
        <w:r>
          <w:rPr>
            <w:rFonts w:eastAsia="helvetica neue" w:cs="helvetica neue" w:ascii="helvetica neue" w:hAnsi="helvetica neue"/>
            <w:color w:val="#000"/>
            <w:u w:val="single"/>
            <w:vertAlign w:val="superscript"/>
          </w:rPr>
          <w:t xml:space="preserve">[35]</w:t>
        </w:r>
      </w:hyperlink>
      <w:bookmarkStart w:id="55" w:name="fnref1_1"/>
      <w:bookmarkEnd w:id="55"/>
      <w:hyperlink w:anchor="fn1">
        <w:r>
          <w:rPr>
            <w:rFonts w:eastAsia="helvetica neue" w:cs="helvetica neue" w:ascii="helvetica neue" w:hAnsi="helvetica neue"/>
            <w:color w:val="#000"/>
            <w:u w:val="single"/>
            <w:vertAlign w:val="superscript"/>
          </w:rPr>
          <w:t xml:space="preserve">[1]</w:t>
        </w:r>
      </w:hyperlink>
    </w:p>
    <w:p>
      <w:pPr>
        <w:spacing w:line="360" w:after="210" w:lineRule="auto"/>
      </w:pPr>
      <w:r>
        <w:rPr>
          <w:rFonts w:eastAsia="georgia" w:cs="georgia" w:ascii="georgia" w:hAnsi="georgia"/>
          <w:color w:val="000000"/>
        </w:rPr>
        <w:t xml:space="preserve">由於今天日本在強震後開市，短線要留意保險、基建、地方銀行與北海道觀光相關個股的表現，不過從震源深度與暫時災情來看，市場更大焦點仍會放在美股科技業績、AI 半導體循環以及美伊戰局對日圓與海外收益企業的影響上。 中長線而言，日本企業受惠於弱日圓與回流投資，但在指數已逼近 6 萬點水平時，任何來自利率、戰爭或自然災害的意外消息，都容易放大波動。</w:t>
      </w:r>
      <w:bookmarkStart w:id="56" w:name="fnref1_2"/>
      <w:bookmarkEnd w:id="56"/>
      <w:hyperlink w:anchor="fn1">
        <w:r>
          <w:rPr>
            <w:rFonts w:eastAsia="helvetica neue" w:cs="helvetica neue" w:ascii="helvetica neue" w:hAnsi="helvetica neue"/>
            <w:color w:val="#000"/>
            <w:u w:val="single"/>
            <w:vertAlign w:val="superscript"/>
          </w:rPr>
          <w:t xml:space="preserve">[1]</w:t>
        </w:r>
      </w:hyperlink>
      <w:bookmarkStart w:id="57" w:name="fnref28_2"/>
      <w:bookmarkEnd w:id="57"/>
      <w:hyperlink w:anchor="fn28">
        <w:r>
          <w:rPr>
            <w:rFonts w:eastAsia="helvetica neue" w:cs="helvetica neue" w:ascii="helvetica neue" w:hAnsi="helvetica neue"/>
            <w:color w:val="#000"/>
            <w:u w:val="single"/>
            <w:vertAlign w:val="superscript"/>
          </w:rPr>
          <w:t xml:space="preserve">[28]</w:t>
        </w:r>
      </w:hyperlink>
      <w:bookmarkStart w:id="58" w:name="fnref29_2"/>
      <w:bookmarkEnd w:id="58"/>
      <w:hyperlink w:anchor="fn29">
        <w:r>
          <w:rPr>
            <w:rFonts w:eastAsia="helvetica neue" w:cs="helvetica neue" w:ascii="helvetica neue" w:hAnsi="helvetica neue"/>
            <w:color w:val="#000"/>
            <w:u w:val="single"/>
            <w:vertAlign w:val="superscript"/>
          </w:rPr>
          <w:t xml:space="preserve">[29]</w:t>
        </w:r>
      </w:hyperlink>
      <w:bookmarkStart w:id="59" w:name="fnref11_3"/>
      <w:bookmarkEnd w:id="59"/>
      <w:hyperlink w:anchor="fn11">
        <w:r>
          <w:rPr>
            <w:rFonts w:eastAsia="helvetica neue" w:cs="helvetica neue" w:ascii="helvetica neue" w:hAnsi="helvetica neue"/>
            <w:color w:val="#000"/>
            <w:u w:val="single"/>
            <w:vertAlign w:val="superscript"/>
          </w:rPr>
          <w:t xml:space="preserve">[11]</w:t>
        </w:r>
      </w:hyperlink>
      <w:bookmarkStart w:id="60" w:name="fnref5_2"/>
      <w:bookmarkEnd w:id="60"/>
      <w:hyperlink w:anchor="fn5">
        <w:r>
          <w:rPr>
            <w:rFonts w:eastAsia="helvetica neue" w:cs="helvetica neue" w:ascii="helvetica neue" w:hAnsi="helvetica neue"/>
            <w:color w:val="#000"/>
            <w:u w:val="single"/>
            <w:vertAlign w:val="superscript"/>
          </w:rPr>
          <w:t xml:space="preserve">[5]</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61" w:name="日本個股_任天堂_7974_日航_9201"/>
      <w:r>
        <w:rPr>
          <w:rFonts w:eastAsia="georgia" w:cs="georgia" w:ascii="georgia" w:hAnsi="georgia"/>
          <w:b/>
          <w:color w:val="000000"/>
          <w:sz w:val="24"/>
        </w:rPr>
        <w:t xml:space="preserve">日本個股：任天堂 7974、日航 9201</w:t>
      </w:r>
      <w:bookmarkEnd w:id="61"/>
    </w:p>
    <w:p>
      <w:pPr>
        <w:spacing w:line="360" w:after="210" w:lineRule="auto"/>
      </w:pPr>
      <w:r>
        <w:rPr>
          <w:rFonts w:eastAsia="georgia" w:cs="georgia" w:ascii="georgia" w:hAnsi="georgia"/>
          <w:color w:val="000000"/>
        </w:rPr>
        <w:t xml:space="preserve">路透實時報價顯示，任天堂（Nintendo, 7974.T）在最近一個完整交易日收市價約為 8,220 日圓，今日東京早盤開市約 8,070 日圓，屬輕微低開，反映在近期高位區域有部分獲利盤，但未見明顯基本面利空消息。 由於全球遊戲與 IP 股今年大多跟隨科技股上升，任天堂亦受惠於次世代主機與 IP 授權預期，短線股價仍主要跟隨整體日股與科技板塊風險胃納而波動。</w:t>
      </w:r>
      <w:bookmarkStart w:id="62" w:name="fnref3_1"/>
      <w:bookmarkEnd w:id="62"/>
      <w:hyperlink w:anchor="fn3">
        <w:r>
          <w:rPr>
            <w:rFonts w:eastAsia="helvetica neue" w:cs="helvetica neue" w:ascii="helvetica neue" w:hAnsi="helvetica neue"/>
            <w:color w:val="#000"/>
            <w:u w:val="single"/>
            <w:vertAlign w:val="superscript"/>
          </w:rPr>
          <w:t xml:space="preserve">[3]</w:t>
        </w:r>
      </w:hyperlink>
      <w:bookmarkStart w:id="63" w:name="fnref17_1"/>
      <w:bookmarkEnd w:id="63"/>
      <w:hyperlink w:anchor="fn17">
        <w:r>
          <w:rPr>
            <w:rFonts w:eastAsia="helvetica neue" w:cs="helvetica neue" w:ascii="helvetica neue" w:hAnsi="helvetica neue"/>
            <w:color w:val="#000"/>
            <w:u w:val="single"/>
            <w:vertAlign w:val="superscript"/>
          </w:rPr>
          <w:t xml:space="preserve">[17]</w:t>
        </w:r>
      </w:hyperlink>
    </w:p>
    <w:p>
      <w:pPr>
        <w:spacing w:line="360" w:after="210" w:lineRule="auto"/>
      </w:pPr>
      <w:r>
        <w:rPr>
          <w:rFonts w:eastAsia="georgia" w:cs="georgia" w:ascii="georgia" w:hAnsi="georgia"/>
          <w:color w:val="000000"/>
        </w:rPr>
        <w:t xml:space="preserve">日本航空（Japan Airlines, 9201.T）方面，Stockopedia 的即時圖表顯示，該股最新報價約 2,589 日圓，日內變動僅約 0.02%，處於窄幅橫行狀態。 Yahoo Finance 的歷史數據顯示，在過去一年間股價大致於 2,500 至接近 3,000 日圓之間波動，反映市場在旅遊需求復甦與油價、戰爭風險之間取得平衡。 在伊朗戰爭推高燃油成本與中東航線風險的背景下，航空股對油價與地緣消息仍非常敏感，今日北海道地震若未造成重大交通中斷，對日航股價的直接衝擊預期有限。</w:t>
      </w:r>
      <w:bookmarkStart w:id="64" w:name="fnref36"/>
      <w:bookmarkEnd w:id="64"/>
      <w:hyperlink w:anchor="fn36">
        <w:r>
          <w:rPr>
            <w:rFonts w:eastAsia="helvetica neue" w:cs="helvetica neue" w:ascii="helvetica neue" w:hAnsi="helvetica neue"/>
            <w:color w:val="#000"/>
            <w:u w:val="single"/>
            <w:vertAlign w:val="superscript"/>
          </w:rPr>
          <w:t xml:space="preserve">[36]</w:t>
        </w:r>
      </w:hyperlink>
      <w:bookmarkStart w:id="65" w:name="fnref4_1"/>
      <w:bookmarkEnd w:id="65"/>
      <w:hyperlink w:anchor="fn4">
        <w:r>
          <w:rPr>
            <w:rFonts w:eastAsia="helvetica neue" w:cs="helvetica neue" w:ascii="helvetica neue" w:hAnsi="helvetica neue"/>
            <w:color w:val="#000"/>
            <w:u w:val="single"/>
            <w:vertAlign w:val="superscript"/>
          </w:rPr>
          <w:t xml:space="preserve">[4]</w:t>
        </w:r>
      </w:hyperlink>
      <w:bookmarkStart w:id="66" w:name="fnref32_2"/>
      <w:bookmarkEnd w:id="66"/>
      <w:hyperlink w:anchor="fn32">
        <w:r>
          <w:rPr>
            <w:rFonts w:eastAsia="helvetica neue" w:cs="helvetica neue" w:ascii="helvetica neue" w:hAnsi="helvetica neue"/>
            <w:color w:val="#000"/>
            <w:u w:val="single"/>
            <w:vertAlign w:val="superscript"/>
          </w:rPr>
          <w:t xml:space="preserve">[32]</w:t>
        </w:r>
      </w:hyperlink>
      <w:bookmarkStart w:id="67" w:name="fnref28_3"/>
      <w:bookmarkEnd w:id="67"/>
      <w:hyperlink w:anchor="fn28">
        <w:r>
          <w:rPr>
            <w:rFonts w:eastAsia="helvetica neue" w:cs="helvetica neue" w:ascii="helvetica neue" w:hAnsi="helvetica neue"/>
            <w:color w:val="#000"/>
            <w:u w:val="single"/>
            <w:vertAlign w:val="superscript"/>
          </w:rPr>
          <w:t xml:space="preserve">[28]</w:t>
        </w:r>
      </w:hyperlink>
      <w:bookmarkStart w:id="68" w:name="fnref11_4"/>
      <w:bookmarkEnd w:id="68"/>
      <w:hyperlink w:anchor="fn11">
        <w:r>
          <w:rPr>
            <w:rFonts w:eastAsia="helvetica neue" w:cs="helvetica neue" w:ascii="helvetica neue" w:hAnsi="helvetica neue"/>
            <w:color w:val="#000"/>
            <w:u w:val="single"/>
            <w:vertAlign w:val="superscript"/>
          </w:rPr>
          <w:t xml:space="preserve">[11]</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69" w:name="其他政治與文化焦點"/>
      <w:r>
        <w:rPr>
          <w:rFonts w:eastAsia="georgia" w:cs="georgia" w:ascii="georgia" w:hAnsi="georgia"/>
          <w:b/>
          <w:color w:val="000000"/>
          <w:sz w:val="24"/>
        </w:rPr>
        <w:t xml:space="preserve">其他政治與文化焦點</w:t>
      </w:r>
      <w:bookmarkEnd w:id="69"/>
    </w:p>
    <w:p>
      <w:pPr>
        <w:spacing w:line="360" w:after="210" w:lineRule="auto"/>
      </w:pPr>
      <w:r>
        <w:rPr>
          <w:rFonts w:eastAsia="georgia" w:cs="georgia" w:ascii="georgia" w:hAnsi="georgia"/>
          <w:color w:val="000000"/>
        </w:rPr>
        <w:t xml:space="preserve">香港《英文虎報》（The Standard）今晨的「Morning Recap」提到，德國地球科學研究中心錄得日本北海道 6.1 級地震，同時亦報道美國總統特朗普表示已與俄羅斯總統普京及烏克蘭總統澤連斯基進行「良好對話」，聲稱希望推動烏克蘭戰事和平解決。 同一報道亦指出，早前白宮記者協會晚宴發生槍擊企圖事件後，白金漢宮與美方磋商後決定，英王查理三世本週對美國的國事訪問行程將如期舉行，象徵在安全陰影下仍希望維持外交正常化。</w:t>
      </w:r>
      <w:bookmarkStart w:id="70" w:name="fnref37"/>
      <w:bookmarkEnd w:id="70"/>
      <w:hyperlink w:anchor="fn37">
        <w:r>
          <w:rPr>
            <w:rFonts w:eastAsia="helvetica neue" w:cs="helvetica neue" w:ascii="helvetica neue" w:hAnsi="helvetica neue"/>
            <w:color w:val="#000"/>
            <w:u w:val="single"/>
            <w:vertAlign w:val="superscript"/>
          </w:rPr>
          <w:t xml:space="preserve">[37]</w:t>
        </w:r>
      </w:hyperlink>
    </w:p>
    <w:p>
      <w:pPr>
        <w:spacing w:line="360" w:after="210" w:lineRule="auto"/>
      </w:pPr>
      <w:r>
        <w:rPr>
          <w:rFonts w:eastAsia="georgia" w:cs="georgia" w:ascii="georgia" w:hAnsi="georgia"/>
          <w:color w:val="000000"/>
        </w:rPr>
        <w:t xml:space="preserve">整體而言，今日沒有單一「黑天鵝級」的新政治事件，但美伊談判前景不明、俄烏戰事仍未見停火方案，加上日本地震與美國國內安全事件，構成市場對地緣風險的背景雜訊，疊加在原本的高估值與 AI 投資狂潮之上。</w:t>
      </w:r>
      <w:bookmarkStart w:id="71" w:name="fnref7_1"/>
      <w:bookmarkEnd w:id="71"/>
      <w:hyperlink w:anchor="fn7">
        <w:r>
          <w:rPr>
            <w:rFonts w:eastAsia="helvetica neue" w:cs="helvetica neue" w:ascii="helvetica neue" w:hAnsi="helvetica neue"/>
            <w:color w:val="#000"/>
            <w:u w:val="single"/>
            <w:vertAlign w:val="superscript"/>
          </w:rPr>
          <w:t xml:space="preserve">[7]</w:t>
        </w:r>
      </w:hyperlink>
      <w:bookmarkStart w:id="72" w:name="fnref8_1"/>
      <w:bookmarkEnd w:id="72"/>
      <w:hyperlink w:anchor="fn8">
        <w:r>
          <w:rPr>
            <w:rFonts w:eastAsia="helvetica neue" w:cs="helvetica neue" w:ascii="helvetica neue" w:hAnsi="helvetica neue"/>
            <w:color w:val="#000"/>
            <w:u w:val="single"/>
            <w:vertAlign w:val="superscript"/>
          </w:rPr>
          <w:t xml:space="preserve">[8]</w:t>
        </w:r>
      </w:hyperlink>
      <w:bookmarkStart w:id="73" w:name="fnref23_1"/>
      <w:bookmarkEnd w:id="73"/>
      <w:hyperlink w:anchor="fn23">
        <w:r>
          <w:rPr>
            <w:rFonts w:eastAsia="helvetica neue" w:cs="helvetica neue" w:ascii="helvetica neue" w:hAnsi="helvetica neue"/>
            <w:color w:val="#000"/>
            <w:u w:val="single"/>
            <w:vertAlign w:val="superscript"/>
          </w:rPr>
          <w:t xml:space="preserve">[23]</w:t>
        </w:r>
      </w:hyperlink>
      <w:bookmarkStart w:id="74" w:name="fnref37_1"/>
      <w:bookmarkEnd w:id="74"/>
      <w:hyperlink w:anchor="fn37">
        <w:r>
          <w:rPr>
            <w:rFonts w:eastAsia="helvetica neue" w:cs="helvetica neue" w:ascii="helvetica neue" w:hAnsi="helvetica neue"/>
            <w:color w:val="#000"/>
            <w:u w:val="single"/>
            <w:vertAlign w:val="superscript"/>
          </w:rPr>
          <w:t xml:space="preserve">[37]</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75" w:name="給你作交易_配置時可特別留意"/>
      <w:r>
        <w:rPr>
          <w:rFonts w:eastAsia="georgia" w:cs="georgia" w:ascii="georgia" w:hAnsi="georgia"/>
          <w:b/>
          <w:color w:val="000000"/>
          <w:sz w:val="24"/>
        </w:rPr>
        <w:t xml:space="preserve">給你作交易／配置時可特別留意</w:t>
      </w:r>
      <w:bookmarkEnd w:id="75"/>
    </w:p>
    <w:p>
      <w:pPr>
        <w:numPr>
          <w:ilvl w:val="0"/>
          <w:numId w:val="1"/>
        </w:numPr>
        <w:spacing w:line="360" w:before="105" w:after="105" w:lineRule="auto"/>
      </w:pPr>
      <w:r>
        <w:rPr>
          <w:rFonts w:eastAsia="georgia" w:cs="georgia" w:ascii="georgia" w:hAnsi="georgia"/>
          <w:color w:val="000000"/>
          <w:sz w:val="21"/>
        </w:rPr>
        <w:t xml:space="preserve">戰爭＋油價：留意美伊談判消息與荷姆茲封鎖有否任何突破，這會直接影響油價軌跡，進一步牽動通脹與減息預期，對港股（尤其 7200/7500）與日航等燃油敏感股尤為關鍵。</w:t>
      </w:r>
      <w:bookmarkStart w:id="76" w:name="fnref12_2"/>
      <w:bookmarkEnd w:id="76"/>
      <w:hyperlink w:anchor="fn12">
        <w:r>
          <w:rPr>
            <w:rFonts w:eastAsia="helvetica neue" w:cs="helvetica neue" w:ascii="helvetica neue" w:hAnsi="helvetica neue"/>
            <w:color w:val="#000"/>
            <w:sz w:val="21"/>
            <w:u w:val="single"/>
            <w:vertAlign w:val="superscript"/>
          </w:rPr>
          <w:t xml:space="preserve">[12]</w:t>
        </w:r>
      </w:hyperlink>
      <w:bookmarkStart w:id="77" w:name="fnref10_2"/>
      <w:bookmarkEnd w:id="77"/>
      <w:hyperlink w:anchor="fn10">
        <w:r>
          <w:rPr>
            <w:rFonts w:eastAsia="helvetica neue" w:cs="helvetica neue" w:ascii="helvetica neue" w:hAnsi="helvetica neue"/>
            <w:color w:val="#000"/>
            <w:sz w:val="21"/>
            <w:u w:val="single"/>
            <w:vertAlign w:val="superscript"/>
          </w:rPr>
          <w:t xml:space="preserve">[10]</w:t>
        </w:r>
      </w:hyperlink>
      <w:bookmarkStart w:id="78" w:name="fnref11_5"/>
      <w:bookmarkEnd w:id="78"/>
      <w:hyperlink w:anchor="fn11">
        <w:r>
          <w:rPr>
            <w:rFonts w:eastAsia="helvetica neue" w:cs="helvetica neue" w:ascii="helvetica neue" w:hAnsi="helvetica neue"/>
            <w:color w:val="#000"/>
            <w:sz w:val="21"/>
            <w:u w:val="single"/>
            <w:vertAlign w:val="superscript"/>
          </w:rPr>
          <w:t xml:space="preserve">[11]</w:t>
        </w:r>
      </w:hyperlink>
    </w:p>
    <w:p>
      <w:pPr>
        <w:numPr>
          <w:ilvl w:val="0"/>
          <w:numId w:val="1"/>
        </w:numPr>
        <w:spacing w:line="360" w:before="105" w:after="105" w:lineRule="auto"/>
      </w:pPr>
      <w:r>
        <w:rPr>
          <w:rFonts w:eastAsia="georgia" w:cs="georgia" w:ascii="georgia" w:hAnsi="georgia"/>
          <w:color w:val="000000"/>
          <w:sz w:val="21"/>
        </w:rPr>
        <w:t xml:space="preserve">AI 資本開支與半導體：Big Tech 業績期將檢驗 2025–2026 年巨額 AI CapEx 是否能轉化為盈利，對 Nvidia、TSMC 以及相關亞洲供應鏈股份（包括日韓記憶體與台系 foundry／封測）有中短線指標作用。</w:t>
      </w:r>
      <w:bookmarkStart w:id="79" w:name="fnref20_1"/>
      <w:bookmarkEnd w:id="79"/>
      <w:hyperlink w:anchor="fn20">
        <w:r>
          <w:rPr>
            <w:rFonts w:eastAsia="helvetica neue" w:cs="helvetica neue" w:ascii="helvetica neue" w:hAnsi="helvetica neue"/>
            <w:color w:val="#000"/>
            <w:sz w:val="21"/>
            <w:u w:val="single"/>
            <w:vertAlign w:val="superscript"/>
          </w:rPr>
          <w:t xml:space="preserve">[20]</w:t>
        </w:r>
      </w:hyperlink>
      <w:bookmarkStart w:id="80" w:name="fnref17_2"/>
      <w:bookmarkEnd w:id="80"/>
      <w:hyperlink w:anchor="fn17">
        <w:r>
          <w:rPr>
            <w:rFonts w:eastAsia="helvetica neue" w:cs="helvetica neue" w:ascii="helvetica neue" w:hAnsi="helvetica neue"/>
            <w:color w:val="#000"/>
            <w:sz w:val="21"/>
            <w:u w:val="single"/>
            <w:vertAlign w:val="superscript"/>
          </w:rPr>
          <w:t xml:space="preserve">[17]</w:t>
        </w:r>
      </w:hyperlink>
      <w:bookmarkStart w:id="81" w:name="fnref23_2"/>
      <w:bookmarkEnd w:id="81"/>
      <w:hyperlink w:anchor="fn23">
        <w:r>
          <w:rPr>
            <w:rFonts w:eastAsia="helvetica neue" w:cs="helvetica neue" w:ascii="helvetica neue" w:hAnsi="helvetica neue"/>
            <w:color w:val="#000"/>
            <w:sz w:val="21"/>
            <w:u w:val="single"/>
            <w:vertAlign w:val="superscript"/>
          </w:rPr>
          <w:t xml:space="preserve">[23]</w:t>
        </w:r>
      </w:hyperlink>
      <w:bookmarkStart w:id="82" w:name="fnref19_1"/>
      <w:bookmarkEnd w:id="82"/>
      <w:hyperlink w:anchor="fn19">
        <w:r>
          <w:rPr>
            <w:rFonts w:eastAsia="helvetica neue" w:cs="helvetica neue" w:ascii="helvetica neue" w:hAnsi="helvetica neue"/>
            <w:color w:val="#000"/>
            <w:sz w:val="21"/>
            <w:u w:val="single"/>
            <w:vertAlign w:val="superscript"/>
          </w:rPr>
          <w:t xml:space="preserve">[19]</w:t>
        </w:r>
      </w:hyperlink>
    </w:p>
    <w:p>
      <w:pPr>
        <w:numPr>
          <w:ilvl w:val="0"/>
          <w:numId w:val="1"/>
        </w:numPr>
        <w:spacing w:line="360" w:before="105" w:after="105" w:lineRule="auto"/>
      </w:pPr>
      <w:r>
        <w:rPr>
          <w:rFonts w:eastAsia="georgia" w:cs="georgia" w:ascii="georgia" w:hAnsi="georgia"/>
          <w:color w:val="000000"/>
          <w:sz w:val="21"/>
        </w:rPr>
        <w:t xml:space="preserve">區內指數技術位：恒指夜期目前只略為偏好，ADR 預示輕微低開，結合外圍風險來看，今日更像是高位整理日而非方向性突破日；日經則在歷史高位附近整固，任何壞消息都可能放大回調幅度，布局時槓桿與倉位控制要更嚴。**</w:t>
      </w:r>
      <w:bookmarkStart w:id="83" w:name="fnref33_1"/>
      <w:bookmarkEnd w:id="83"/>
      <w:hyperlink w:anchor="fn33">
        <w:r>
          <w:rPr>
            <w:rFonts w:eastAsia="helvetica neue" w:cs="helvetica neue" w:ascii="helvetica neue" w:hAnsi="helvetica neue"/>
            <w:color w:val="#000"/>
            <w:sz w:val="21"/>
            <w:u w:val="single"/>
            <w:vertAlign w:val="superscript"/>
          </w:rPr>
          <w:t xml:space="preserve">[33]</w:t>
        </w:r>
      </w:hyperlink>
      <w:bookmarkStart w:id="84" w:name="fnref2_3"/>
      <w:bookmarkEnd w:id="84"/>
      <w:hyperlink w:anchor="fn2">
        <w:r>
          <w:rPr>
            <w:rFonts w:eastAsia="helvetica neue" w:cs="helvetica neue" w:ascii="helvetica neue" w:hAnsi="helvetica neue"/>
            <w:color w:val="#000"/>
            <w:sz w:val="21"/>
            <w:u w:val="single"/>
            <w:vertAlign w:val="superscript"/>
          </w:rPr>
          <w:t xml:space="preserve">[2]</w:t>
        </w:r>
      </w:hyperlink>
      <w:bookmarkStart w:id="85" w:name="fnref5_3"/>
      <w:bookmarkEnd w:id="85"/>
      <w:hyperlink w:anchor="fn5">
        <w:r>
          <w:rPr>
            <w:rFonts w:eastAsia="helvetica neue" w:cs="helvetica neue" w:ascii="helvetica neue" w:hAnsi="helvetica neue"/>
            <w:color w:val="#000"/>
            <w:sz w:val="21"/>
            <w:u w:val="single"/>
            <w:vertAlign w:val="superscript"/>
          </w:rPr>
          <w:t xml:space="preserve">[5]</w:t>
        </w:r>
      </w:hyperlink>
      <w:bookmarkStart w:id="86" w:name="fnref1_3"/>
      <w:bookmarkEnd w:id="86"/>
      <w:hyperlink w:anchor="fn1">
        <w:r>
          <w:rPr>
            <w:rFonts w:eastAsia="helvetica neue" w:cs="helvetica neue" w:ascii="helvetica neue" w:hAnsi="helvetica neue"/>
            <w:color w:val="#000"/>
            <w:sz w:val="21"/>
            <w:u w:val="single"/>
            <w:vertAlign w:val="superscript"/>
          </w:rPr>
          <w:t xml:space="preserve">[1]</w:t>
        </w:r>
      </w:hyperlink>
    </w:p>
    <w:p>
      <w:pPr>
        <w:spacing w:line="360" w:after="210" w:lineRule="auto"/>
      </w:pPr>
      <w:r>
        <w:rPr>
          <w:rFonts w:eastAsia="georgia" w:cs="georgia" w:ascii="georgia" w:hAnsi="georgia"/>
          <w:color w:val="000000"/>
        </w:rPr>
        <w:t xml:space="preserve">如果你想，我可以下一步幫你把以上信息整理成更交易導向的「今日觀察清單／watchlist」，例如：對應 7200/7500、日經期貨、以及 7974／9201 的關鍵價位與可能情景。</w:t>
      </w:r>
      <w:r>
        <w:rPr>
          <w:rFonts w:eastAsia="georgia" w:cs="georgia" w:ascii="georgia" w:hAnsi="georgia"/>
          <w:color w:val="000000"/>
        </w:rPr>
        <w:br w:type="textWrapping"/>
      </w:r>
    </w:p>
    <w:p>
      <w:pPr>
        <w:spacing w:line="360" w:lineRule="auto"/>
      </w:pPr>
      <w:r>
        <w:rPr>
          <w:rFonts w:eastAsia="georgia" w:cs="georgia" w:ascii="georgia" w:hAnsi="georgia"/>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87" w:name="fn1"/>
    <w:bookmarkEnd w:id="87"/>
    <w:p>
      <w:pPr>
        <w:numPr>
          <w:ilvl w:val="0"/>
          <w:numId w:val="3"/>
        </w:numPr>
        <w:spacing w:line="360" w:after="210" w:lineRule="auto"/>
      </w:pPr>
      <w:hyperlink r:id="rId6">
        <w:r>
          <w:rPr>
            <w:rFonts w:eastAsia="helvetica neue" w:cs="helvetica neue" w:ascii="helvetica neue" w:hAnsi="helvetica neue"/>
            <w:color w:val="#000"/>
            <w:sz w:val="18"/>
            <w:u w:val="single"/>
          </w:rPr>
          <w:t xml:space="preserve">https://www3.nhk.or.jp/nhkworld/en/news/20260422_B6/</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88" w:name="fn2"/>
    <w:bookmarkEnd w:id="88"/>
    <w:p>
      <w:pPr>
        <w:numPr>
          <w:ilvl w:val="0"/>
          <w:numId w:val="3"/>
        </w:numPr>
        <w:spacing w:line="360" w:after="210" w:lineRule="auto"/>
      </w:pPr>
      <w:hyperlink r:id="rId7">
        <w:r>
          <w:rPr>
            <w:rFonts w:eastAsia="helvetica neue" w:cs="helvetica neue" w:ascii="helvetica neue" w:hAnsi="helvetica neue"/>
            <w:color w:val="#000"/>
            <w:sz w:val="18"/>
            <w:u w:val="single"/>
          </w:rPr>
          <w:t xml:space="preserve">http://www.aastocks.com/en/stocks/market/bmpfutures.aspx</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89" w:name="fn3"/>
    <w:bookmarkEnd w:id="89"/>
    <w:p>
      <w:pPr>
        <w:numPr>
          <w:ilvl w:val="0"/>
          <w:numId w:val="3"/>
        </w:numPr>
        <w:spacing w:line="360" w:after="210" w:lineRule="auto"/>
      </w:pPr>
      <w:hyperlink r:id="rId8">
        <w:r>
          <w:rPr>
            <w:rFonts w:eastAsia="helvetica neue" w:cs="helvetica neue" w:ascii="helvetica neue" w:hAnsi="helvetica neue"/>
            <w:color w:val="#000"/>
            <w:sz w:val="18"/>
            <w:u w:val="single"/>
          </w:rPr>
          <w:t xml:space="preserve">https://www.reuters.com/markets/companies/7974.T/</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90" w:name="fn4"/>
    <w:bookmarkEnd w:id="90"/>
    <w:p>
      <w:pPr>
        <w:numPr>
          <w:ilvl w:val="0"/>
          <w:numId w:val="3"/>
        </w:numPr>
        <w:spacing w:line="360" w:after="210" w:lineRule="auto"/>
      </w:pPr>
      <w:hyperlink r:id="rId9">
        <w:r>
          <w:rPr>
            <w:rFonts w:eastAsia="helvetica neue" w:cs="helvetica neue" w:ascii="helvetica neue" w:hAnsi="helvetica neue"/>
            <w:color w:val="#000"/>
            <w:sz w:val="18"/>
            <w:u w:val="single"/>
          </w:rPr>
          <w:t xml:space="preserve">https://www.stockopedia.com/share-prices/japan-airlines-co-TYO:9201/chart/</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91" w:name="fn5"/>
    <w:bookmarkEnd w:id="91"/>
    <w:p>
      <w:pPr>
        <w:numPr>
          <w:ilvl w:val="0"/>
          <w:numId w:val="3"/>
        </w:numPr>
        <w:spacing w:line="360" w:after="210" w:lineRule="auto"/>
      </w:pPr>
      <w:hyperlink r:id="rId10">
        <w:r>
          <w:rPr>
            <w:rFonts w:eastAsia="helvetica neue" w:cs="helvetica neue" w:ascii="helvetica neue" w:hAnsi="helvetica neue"/>
            <w:color w:val="#000"/>
            <w:sz w:val="18"/>
            <w:u w:val="single"/>
          </w:rPr>
          <w:t xml:space="preserve">https://fred.stlouisfed.org/series/NIKKEI225</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92" w:name="fn6"/>
    <w:bookmarkEnd w:id="92"/>
    <w:p>
      <w:pPr>
        <w:numPr>
          <w:ilvl w:val="0"/>
          <w:numId w:val="3"/>
        </w:numPr>
        <w:spacing w:line="360" w:after="210" w:lineRule="auto"/>
      </w:pPr>
      <w:hyperlink r:id="rId11">
        <w:r>
          <w:rPr>
            <w:rFonts w:eastAsia="helvetica neue" w:cs="helvetica neue" w:ascii="helvetica neue" w:hAnsi="helvetica neue"/>
            <w:color w:val="#000"/>
            <w:sz w:val="18"/>
            <w:u w:val="single"/>
          </w:rPr>
          <w:t xml:space="preserve">https://www.aljazeera.com/news/liveblog/2026/4/25/iran-war-live-tehrans-fm-in-islamabad-us-says-envoys-to-travel-for-talks</w:t>
        </w:r>
      </w:hyperlink>
      <w:r>
        <w:rPr>
          <w:rFonts w:eastAsia="georgia" w:cs="georgia" w:ascii="georgia" w:hAnsi="georgia"/>
          <w:color w:val="000000"/>
          <w:sz w:val="18"/>
        </w:rPr>
        <w:t xml:space="preserve"> </w:t>
      </w:r>
    </w:p>
    <w:bookmarkStart w:id="93" w:name="fn7"/>
    <w:bookmarkEnd w:id="93"/>
    <w:p>
      <w:pPr>
        <w:numPr>
          <w:ilvl w:val="0"/>
          <w:numId w:val="3"/>
        </w:numPr>
        <w:spacing w:line="360" w:after="210" w:lineRule="auto"/>
      </w:pPr>
      <w:hyperlink r:id="rId12">
        <w:r>
          <w:rPr>
            <w:rFonts w:eastAsia="helvetica neue" w:cs="helvetica neue" w:ascii="helvetica neue" w:hAnsi="helvetica neue"/>
            <w:color w:val="#000"/>
            <w:sz w:val="18"/>
            <w:u w:val="single"/>
          </w:rPr>
          <w:t xml:space="preserve">https://en.wikipedia.org/wiki/Islamabad_Talks</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94" w:name="fn8"/>
    <w:bookmarkEnd w:id="94"/>
    <w:p>
      <w:pPr>
        <w:numPr>
          <w:ilvl w:val="0"/>
          <w:numId w:val="3"/>
        </w:numPr>
        <w:spacing w:line="360" w:after="210" w:lineRule="auto"/>
      </w:pPr>
      <w:hyperlink r:id="rId13">
        <w:r>
          <w:rPr>
            <w:rFonts w:eastAsia="helvetica neue" w:cs="helvetica neue" w:ascii="helvetica neue" w:hAnsi="helvetica neue"/>
            <w:color w:val="#000"/>
            <w:sz w:val="18"/>
            <w:u w:val="single"/>
          </w:rPr>
          <w:t xml:space="preserve">https://www.abc.net.au/news/2026-04-26/iran-war-live-updates-april-26-2026/106606664</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95" w:name="fn9"/>
    <w:bookmarkEnd w:id="95"/>
    <w:p>
      <w:pPr>
        <w:numPr>
          <w:ilvl w:val="0"/>
          <w:numId w:val="3"/>
        </w:numPr>
        <w:spacing w:line="360" w:after="210" w:lineRule="auto"/>
      </w:pPr>
      <w:hyperlink r:id="rId14">
        <w:r>
          <w:rPr>
            <w:rFonts w:eastAsia="helvetica neue" w:cs="helvetica neue" w:ascii="helvetica neue" w:hAnsi="helvetica neue"/>
            <w:color w:val="#000"/>
            <w:sz w:val="18"/>
            <w:u w:val="single"/>
          </w:rPr>
          <w:t xml:space="preserve">https://www.pbs.org/newshour/show/u-s-iranian-delegations-head-to-pakistan-renewing-hopes-for-diplomatic-end-to-war</w:t>
        </w:r>
      </w:hyperlink>
      <w:r>
        <w:rPr>
          <w:rFonts w:eastAsia="georgia" w:cs="georgia" w:ascii="georgia" w:hAnsi="georgia"/>
          <w:color w:val="000000"/>
          <w:sz w:val="18"/>
        </w:rPr>
        <w:t xml:space="preserve"> </w:t>
      </w:r>
    </w:p>
    <w:bookmarkStart w:id="96" w:name="fn10"/>
    <w:bookmarkEnd w:id="96"/>
    <w:p>
      <w:pPr>
        <w:numPr>
          <w:ilvl w:val="0"/>
          <w:numId w:val="3"/>
        </w:numPr>
        <w:spacing w:line="360" w:after="210" w:lineRule="auto"/>
      </w:pPr>
      <w:hyperlink r:id="rId15">
        <w:r>
          <w:rPr>
            <w:rFonts w:eastAsia="helvetica neue" w:cs="helvetica neue" w:ascii="helvetica neue" w:hAnsi="helvetica neue"/>
            <w:color w:val="#000"/>
            <w:sz w:val="18"/>
            <w:u w:val="single"/>
          </w:rPr>
          <w:t xml:space="preserve">https://www.cnn.com/2026/04/13/business/oil-prices-us-blockade-hormuz-intl</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97" w:name="fn11"/>
    <w:bookmarkEnd w:id="97"/>
    <w:p>
      <w:pPr>
        <w:numPr>
          <w:ilvl w:val="0"/>
          <w:numId w:val="3"/>
        </w:numPr>
        <w:spacing w:line="360" w:after="210" w:lineRule="auto"/>
      </w:pPr>
      <w:hyperlink r:id="rId16">
        <w:r>
          <w:rPr>
            <w:rFonts w:eastAsia="helvetica neue" w:cs="helvetica neue" w:ascii="helvetica neue" w:hAnsi="helvetica neue"/>
            <w:color w:val="#000"/>
            <w:sz w:val="18"/>
            <w:u w:val="single"/>
          </w:rPr>
          <w:t xml:space="preserve">https://www.cnbc.com/2026/04/19/oil-price-iran-war-strait-hormuz-tanker.html</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98" w:name="fn12"/>
    <w:bookmarkEnd w:id="98"/>
    <w:p>
      <w:pPr>
        <w:numPr>
          <w:ilvl w:val="0"/>
          <w:numId w:val="3"/>
        </w:numPr>
        <w:spacing w:line="360" w:after="210" w:lineRule="auto"/>
      </w:pPr>
      <w:hyperlink r:id="rId17">
        <w:r>
          <w:rPr>
            <w:rFonts w:eastAsia="helvetica neue" w:cs="helvetica neue" w:ascii="helvetica neue" w:hAnsi="helvetica neue"/>
            <w:color w:val="#000"/>
            <w:sz w:val="18"/>
            <w:u w:val="single"/>
          </w:rPr>
          <w:t xml:space="preserve">https://en.wikipedia.org/wiki/2026_Strait_of_Hormuz_crisis</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99" w:name="fn13"/>
    <w:bookmarkEnd w:id="99"/>
    <w:p>
      <w:pPr>
        <w:numPr>
          <w:ilvl w:val="0"/>
          <w:numId w:val="3"/>
        </w:numPr>
        <w:spacing w:line="360" w:after="210" w:lineRule="auto"/>
      </w:pPr>
      <w:hyperlink r:id="rId18">
        <w:r>
          <w:rPr>
            <w:rFonts w:eastAsia="helvetica neue" w:cs="helvetica neue" w:ascii="helvetica neue" w:hAnsi="helvetica neue"/>
            <w:color w:val="#000"/>
            <w:sz w:val="18"/>
            <w:u w:val="single"/>
          </w:rPr>
          <w:t xml:space="preserve">https://www.bbc.com/news/articles/ckg045z73z1o</w:t>
        </w:r>
      </w:hyperlink>
      <w:r>
        <w:rPr>
          <w:rFonts w:eastAsia="georgia" w:cs="georgia" w:ascii="georgia" w:hAnsi="georgia"/>
          <w:color w:val="000000"/>
          <w:sz w:val="18"/>
        </w:rPr>
        <w:t xml:space="preserve"> </w:t>
      </w:r>
    </w:p>
    <w:bookmarkStart w:id="100" w:name="fn14"/>
    <w:bookmarkEnd w:id="100"/>
    <w:p>
      <w:pPr>
        <w:numPr>
          <w:ilvl w:val="0"/>
          <w:numId w:val="3"/>
        </w:numPr>
        <w:spacing w:line="360" w:after="210" w:lineRule="auto"/>
      </w:pPr>
      <w:hyperlink r:id="rId19">
        <w:r>
          <w:rPr>
            <w:rFonts w:eastAsia="helvetica neue" w:cs="helvetica neue" w:ascii="helvetica neue" w:hAnsi="helvetica neue"/>
            <w:color w:val="#000"/>
            <w:sz w:val="18"/>
            <w:u w:val="single"/>
          </w:rPr>
          <w:t xml:space="preserve">https://www.ig.com/au/news-and-trade-ideas/week-ahead--27-april-2026-260424</w:t>
        </w:r>
      </w:hyperlink>
      <w:r>
        <w:rPr>
          <w:rFonts w:eastAsia="georgia" w:cs="georgia" w:ascii="georgia" w:hAnsi="georgia"/>
          <w:color w:val="000000"/>
          <w:sz w:val="18"/>
        </w:rPr>
        <w:t xml:space="preserve"> </w:t>
      </w:r>
    </w:p>
    <w:bookmarkStart w:id="101" w:name="fn15"/>
    <w:bookmarkEnd w:id="101"/>
    <w:p>
      <w:pPr>
        <w:numPr>
          <w:ilvl w:val="0"/>
          <w:numId w:val="3"/>
        </w:numPr>
        <w:spacing w:line="360" w:after="210" w:lineRule="auto"/>
      </w:pPr>
      <w:hyperlink r:id="rId20">
        <w:r>
          <w:rPr>
            <w:rFonts w:eastAsia="helvetica neue" w:cs="helvetica neue" w:ascii="helvetica neue" w:hAnsi="helvetica neue"/>
            <w:color w:val="#000"/>
            <w:sz w:val="18"/>
            <w:u w:val="single"/>
          </w:rPr>
          <w:t xml:space="preserve">https://www.ig.com/sg/news-and-trade-ideas/week-ahead--27-april-2026-260424</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02" w:name="fn16"/>
    <w:bookmarkEnd w:id="102"/>
    <w:p>
      <w:pPr>
        <w:numPr>
          <w:ilvl w:val="0"/>
          <w:numId w:val="3"/>
        </w:numPr>
        <w:spacing w:line="360" w:after="210" w:lineRule="auto"/>
      </w:pPr>
      <w:hyperlink r:id="rId21">
        <w:r>
          <w:rPr>
            <w:rFonts w:eastAsia="helvetica neue" w:cs="helvetica neue" w:ascii="helvetica neue" w:hAnsi="helvetica neue"/>
            <w:color w:val="#000"/>
            <w:sz w:val="18"/>
            <w:u w:val="single"/>
          </w:rPr>
          <w:t xml:space="preserve">https://www.techinsights.com/outlook-summit-series-2026/ai-market</w:t>
        </w:r>
      </w:hyperlink>
      <w:r>
        <w:rPr>
          <w:rFonts w:eastAsia="georgia" w:cs="georgia" w:ascii="georgia" w:hAnsi="georgia"/>
          <w:color w:val="000000"/>
          <w:sz w:val="18"/>
        </w:rPr>
        <w:t xml:space="preserve"> </w:t>
      </w:r>
    </w:p>
    <w:bookmarkStart w:id="103" w:name="fn17"/>
    <w:bookmarkEnd w:id="103"/>
    <w:p>
      <w:pPr>
        <w:numPr>
          <w:ilvl w:val="0"/>
          <w:numId w:val="3"/>
        </w:numPr>
        <w:spacing w:line="360" w:after="210" w:lineRule="auto"/>
      </w:pPr>
      <w:hyperlink r:id="rId22">
        <w:r>
          <w:rPr>
            <w:rFonts w:eastAsia="helvetica neue" w:cs="helvetica neue" w:ascii="helvetica neue" w:hAnsi="helvetica neue"/>
            <w:color w:val="#000"/>
            <w:sz w:val="18"/>
            <w:u w:val="single"/>
          </w:rPr>
          <w:t xml:space="preserve">https://semiwiki.com/semiconductor-services/semiconductor-intelligence/367018-ai-drives-strong-semiconductor-market-in-2025-2026/</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04" w:name="fn18"/>
    <w:bookmarkEnd w:id="104"/>
    <w:p>
      <w:pPr>
        <w:numPr>
          <w:ilvl w:val="0"/>
          <w:numId w:val="3"/>
        </w:numPr>
        <w:spacing w:line="360" w:after="210" w:lineRule="auto"/>
      </w:pPr>
      <w:hyperlink r:id="rId23">
        <w:r>
          <w:rPr>
            <w:rFonts w:eastAsia="helvetica neue" w:cs="helvetica neue" w:ascii="helvetica neue" w:hAnsi="helvetica neue"/>
            <w:color w:val="#000"/>
            <w:sz w:val="18"/>
            <w:u w:val="single"/>
          </w:rPr>
          <w:t xml:space="preserve">https://www.linkedin.com/posts/thenextgentechinsider_aiinfrastructure-semiconductorrevenue-goldmansachs-activity-7446603728822140928-2gSM</w:t>
        </w:r>
      </w:hyperlink>
      <w:r>
        <w:rPr>
          <w:rFonts w:eastAsia="georgia" w:cs="georgia" w:ascii="georgia" w:hAnsi="georgia"/>
          <w:color w:val="000000"/>
          <w:sz w:val="18"/>
        </w:rPr>
        <w:t xml:space="preserve"> </w:t>
      </w:r>
    </w:p>
    <w:bookmarkStart w:id="105" w:name="fn19"/>
    <w:bookmarkEnd w:id="105"/>
    <w:p>
      <w:pPr>
        <w:numPr>
          <w:ilvl w:val="0"/>
          <w:numId w:val="3"/>
        </w:numPr>
        <w:spacing w:line="360" w:after="210" w:lineRule="auto"/>
      </w:pPr>
      <w:hyperlink r:id="rId24">
        <w:r>
          <w:rPr>
            <w:rFonts w:eastAsia="helvetica neue" w:cs="helvetica neue" w:ascii="helvetica neue" w:hAnsi="helvetica neue"/>
            <w:color w:val="#000"/>
            <w:sz w:val="18"/>
            <w:u w:val="single"/>
          </w:rPr>
          <w:t xml:space="preserve">https://etcjournal.com/2026/04/17/worlds-most-powerful-ai-chip-companies-april-2026/</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06" w:name="fn20"/>
    <w:bookmarkEnd w:id="106"/>
    <w:p>
      <w:pPr>
        <w:numPr>
          <w:ilvl w:val="0"/>
          <w:numId w:val="3"/>
        </w:numPr>
        <w:spacing w:line="360" w:after="210" w:lineRule="auto"/>
      </w:pPr>
      <w:hyperlink r:id="rId25">
        <w:r>
          <w:rPr>
            <w:rFonts w:eastAsia="helvetica neue" w:cs="helvetica neue" w:ascii="helvetica neue" w:hAnsi="helvetica neue"/>
            <w:color w:val="#000"/>
            <w:sz w:val="18"/>
            <w:u w:val="single"/>
          </w:rPr>
          <w:t xml:space="preserve">https://www.cnbc.com/2026/01/27/big-tech-earnings-2026-ai-spend.html</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07" w:name="fn21"/>
    <w:bookmarkEnd w:id="107"/>
    <w:p>
      <w:pPr>
        <w:numPr>
          <w:ilvl w:val="0"/>
          <w:numId w:val="3"/>
        </w:numPr>
        <w:spacing w:line="360" w:after="210" w:lineRule="auto"/>
      </w:pPr>
      <w:hyperlink r:id="rId26">
        <w:r>
          <w:rPr>
            <w:rFonts w:eastAsia="helvetica neue" w:cs="helvetica neue" w:ascii="helvetica neue" w:hAnsi="helvetica neue"/>
            <w:color w:val="#000"/>
            <w:sz w:val="18"/>
            <w:u w:val="single"/>
          </w:rPr>
          <w:t xml:space="preserve">https://primefinancial.com/big-tech-earnings-land-with-2026s-ai-winner-still-in-question/</w:t>
        </w:r>
      </w:hyperlink>
      <w:r>
        <w:rPr>
          <w:rFonts w:eastAsia="georgia" w:cs="georgia" w:ascii="georgia" w:hAnsi="georgia"/>
          <w:color w:val="000000"/>
          <w:sz w:val="18"/>
        </w:rPr>
        <w:t xml:space="preserve"> </w:t>
      </w:r>
    </w:p>
    <w:bookmarkStart w:id="108" w:name="fn22"/>
    <w:bookmarkEnd w:id="108"/>
    <w:p>
      <w:pPr>
        <w:numPr>
          <w:ilvl w:val="0"/>
          <w:numId w:val="3"/>
        </w:numPr>
        <w:spacing w:line="360" w:after="210" w:lineRule="auto"/>
      </w:pPr>
      <w:hyperlink r:id="rId27">
        <w:r>
          <w:rPr>
            <w:rFonts w:eastAsia="helvetica neue" w:cs="helvetica neue" w:ascii="helvetica neue" w:hAnsi="helvetica neue"/>
            <w:color w:val="#000"/>
            <w:sz w:val="18"/>
            <w:u w:val="single"/>
          </w:rPr>
          <w:t xml:space="preserve">https://www.tradestation.com/insights/2026/04/22/big-tech-earnings-april-2026/</w:t>
        </w:r>
      </w:hyperlink>
      <w:r>
        <w:rPr>
          <w:rFonts w:eastAsia="georgia" w:cs="georgia" w:ascii="georgia" w:hAnsi="georgia"/>
          <w:color w:val="000000"/>
          <w:sz w:val="18"/>
        </w:rPr>
        <w:t xml:space="preserve"> </w:t>
      </w:r>
    </w:p>
    <w:bookmarkStart w:id="109" w:name="fn23"/>
    <w:bookmarkEnd w:id="109"/>
    <w:p>
      <w:pPr>
        <w:numPr>
          <w:ilvl w:val="0"/>
          <w:numId w:val="3"/>
        </w:numPr>
        <w:spacing w:line="360" w:after="210" w:lineRule="auto"/>
      </w:pPr>
      <w:hyperlink r:id="rId28">
        <w:r>
          <w:rPr>
            <w:rFonts w:eastAsia="helvetica neue" w:cs="helvetica neue" w:ascii="helvetica neue" w:hAnsi="helvetica neue"/>
            <w:color w:val="#000"/>
            <w:sz w:val="18"/>
            <w:u w:val="single"/>
          </w:rPr>
          <w:t xml:space="preserve">https://letsdatascience.com/news/wall-street-embraces-ai-trade-as-chip-stocks-surge-74d5e008</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10" w:name="fn24"/>
    <w:bookmarkEnd w:id="110"/>
    <w:p>
      <w:pPr>
        <w:numPr>
          <w:ilvl w:val="0"/>
          <w:numId w:val="3"/>
        </w:numPr>
        <w:spacing w:line="360" w:after="210" w:lineRule="auto"/>
      </w:pPr>
      <w:hyperlink r:id="rId29">
        <w:r>
          <w:rPr>
            <w:rFonts w:eastAsia="helvetica neue" w:cs="helvetica neue" w:ascii="helvetica neue" w:hAnsi="helvetica neue"/>
            <w:color w:val="#000"/>
            <w:sz w:val="18"/>
            <w:u w:val="single"/>
          </w:rPr>
          <w:t xml:space="preserve">https://www.youtube.com/watch?v=Q8VrqlaHjtw</w:t>
        </w:r>
      </w:hyperlink>
      <w:r>
        <w:rPr>
          <w:rFonts w:eastAsia="georgia" w:cs="georgia" w:ascii="georgia" w:hAnsi="georgia"/>
          <w:color w:val="000000"/>
          <w:sz w:val="18"/>
        </w:rPr>
        <w:t xml:space="preserve"> </w:t>
      </w:r>
    </w:p>
    <w:bookmarkStart w:id="111" w:name="fn25"/>
    <w:bookmarkEnd w:id="111"/>
    <w:p>
      <w:pPr>
        <w:numPr>
          <w:ilvl w:val="0"/>
          <w:numId w:val="3"/>
        </w:numPr>
        <w:spacing w:line="360" w:after="210" w:lineRule="auto"/>
      </w:pPr>
      <w:hyperlink r:id="rId30">
        <w:r>
          <w:rPr>
            <w:rFonts w:eastAsia="helvetica neue" w:cs="helvetica neue" w:ascii="helvetica neue" w:hAnsi="helvetica neue"/>
            <w:color w:val="#000"/>
            <w:sz w:val="18"/>
            <w:u w:val="single"/>
          </w:rPr>
          <w:t xml:space="preserve">https://www.youtube.com/watch?v=DtCNGpeEZxM</w:t>
        </w:r>
      </w:hyperlink>
      <w:r>
        <w:rPr>
          <w:rFonts w:eastAsia="georgia" w:cs="georgia" w:ascii="georgia" w:hAnsi="georgia"/>
          <w:color w:val="000000"/>
          <w:sz w:val="18"/>
        </w:rPr>
        <w:t xml:space="preserve"> </w:t>
      </w:r>
    </w:p>
    <w:bookmarkStart w:id="112" w:name="fn26"/>
    <w:bookmarkEnd w:id="112"/>
    <w:p>
      <w:pPr>
        <w:numPr>
          <w:ilvl w:val="0"/>
          <w:numId w:val="3"/>
        </w:numPr>
        <w:spacing w:line="360" w:after="210" w:lineRule="auto"/>
      </w:pPr>
      <w:hyperlink r:id="rId31">
        <w:r>
          <w:rPr>
            <w:rFonts w:eastAsia="helvetica neue" w:cs="helvetica neue" w:ascii="helvetica neue" w:hAnsi="helvetica neue"/>
            <w:color w:val="#000"/>
            <w:sz w:val="18"/>
            <w:u w:val="single"/>
          </w:rPr>
          <w:t xml:space="preserve">https://enkiai.com/ai-market-intelligence/2026-semiconductor-crisis-ais-impact-on-global-supply/</w:t>
        </w:r>
      </w:hyperlink>
      <w:r>
        <w:rPr>
          <w:rFonts w:eastAsia="georgia" w:cs="georgia" w:ascii="georgia" w:hAnsi="georgia"/>
          <w:color w:val="000000"/>
          <w:sz w:val="18"/>
        </w:rPr>
        <w:t xml:space="preserve"> </w:t>
      </w:r>
    </w:p>
    <w:bookmarkStart w:id="113" w:name="fn27"/>
    <w:bookmarkEnd w:id="113"/>
    <w:p>
      <w:pPr>
        <w:numPr>
          <w:ilvl w:val="0"/>
          <w:numId w:val="3"/>
        </w:numPr>
        <w:spacing w:line="360" w:after="210" w:lineRule="auto"/>
      </w:pPr>
      <w:hyperlink r:id="rId32">
        <w:r>
          <w:rPr>
            <w:rFonts w:eastAsia="helvetica neue" w:cs="helvetica neue" w:ascii="helvetica neue" w:hAnsi="helvetica neue"/>
            <w:color w:val="#000"/>
            <w:sz w:val="18"/>
            <w:u w:val="single"/>
          </w:rPr>
          <w:t xml:space="preserve">https://www.manufacturingdive.com/news/opinion-omdia-ai-semiconductor-chip-scarcity/817172/</w:t>
        </w:r>
      </w:hyperlink>
      <w:r>
        <w:rPr>
          <w:rFonts w:eastAsia="georgia" w:cs="georgia" w:ascii="georgia" w:hAnsi="georgia"/>
          <w:color w:val="000000"/>
          <w:sz w:val="18"/>
        </w:rPr>
        <w:t xml:space="preserve"> </w:t>
      </w:r>
    </w:p>
    <w:bookmarkStart w:id="114" w:name="fn28"/>
    <w:bookmarkEnd w:id="114"/>
    <w:p>
      <w:pPr>
        <w:numPr>
          <w:ilvl w:val="0"/>
          <w:numId w:val="3"/>
        </w:numPr>
        <w:spacing w:line="360" w:after="210" w:lineRule="auto"/>
      </w:pPr>
      <w:hyperlink r:id="rId33">
        <w:r>
          <w:rPr>
            <w:rFonts w:eastAsia="helvetica neue" w:cs="helvetica neue" w:ascii="helvetica neue" w:hAnsi="helvetica neue"/>
            <w:color w:val="#000"/>
            <w:sz w:val="18"/>
            <w:u w:val="single"/>
          </w:rPr>
          <w:t xml:space="preserve">https://mainichi.jp/english/articles/20260427/p2g/00m/0na/001000c</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15" w:name="fn29"/>
    <w:bookmarkEnd w:id="115"/>
    <w:p>
      <w:pPr>
        <w:numPr>
          <w:ilvl w:val="0"/>
          <w:numId w:val="3"/>
        </w:numPr>
        <w:spacing w:line="360" w:after="210" w:lineRule="auto"/>
      </w:pPr>
      <w:hyperlink r:id="rId34">
        <w:r>
          <w:rPr>
            <w:rFonts w:eastAsia="helvetica neue" w:cs="helvetica neue" w:ascii="helvetica neue" w:hAnsi="helvetica neue"/>
            <w:color w:val="#000"/>
            <w:sz w:val="18"/>
            <w:u w:val="single"/>
          </w:rPr>
          <w:t xml:space="preserve">https://asia.nikkei.com/economy/natural-disasters/magnitude-6.1-quake-hits-japan-s-hokkaido-no-tsunami-warning-issued</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16" w:name="fn30"/>
    <w:bookmarkEnd w:id="116"/>
    <w:p>
      <w:pPr>
        <w:numPr>
          <w:ilvl w:val="0"/>
          <w:numId w:val="3"/>
        </w:numPr>
        <w:spacing w:line="360" w:after="210" w:lineRule="auto"/>
      </w:pPr>
      <w:hyperlink r:id="rId35">
        <w:r>
          <w:rPr>
            <w:rFonts w:eastAsia="helvetica neue" w:cs="helvetica neue" w:ascii="helvetica neue" w:hAnsi="helvetica neue"/>
            <w:color w:val="#000"/>
            <w:sz w:val="18"/>
            <w:u w:val="single"/>
          </w:rPr>
          <w:t xml:space="preserve">https://earthquakelist.org/news/2026/04/26/m6-1-earthquake-japan-1275648/</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17" w:name="fn31"/>
    <w:bookmarkEnd w:id="117"/>
    <w:p>
      <w:pPr>
        <w:numPr>
          <w:ilvl w:val="0"/>
          <w:numId w:val="3"/>
        </w:numPr>
        <w:spacing w:line="360" w:after="210" w:lineRule="auto"/>
      </w:pPr>
      <w:hyperlink r:id="rId36">
        <w:r>
          <w:rPr>
            <w:rFonts w:eastAsia="helvetica neue" w:cs="helvetica neue" w:ascii="helvetica neue" w:hAnsi="helvetica neue"/>
            <w:color w:val="#000"/>
            <w:sz w:val="18"/>
            <w:u w:val="single"/>
          </w:rPr>
          <w:t xml:space="preserve">https://www.nampa.org/text/22917173</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18" w:name="fn32"/>
    <w:bookmarkEnd w:id="118"/>
    <w:p>
      <w:pPr>
        <w:numPr>
          <w:ilvl w:val="0"/>
          <w:numId w:val="3"/>
        </w:numPr>
        <w:spacing w:line="360" w:after="210" w:lineRule="auto"/>
      </w:pPr>
      <w:hyperlink r:id="rId37">
        <w:r>
          <w:rPr>
            <w:rFonts w:eastAsia="helvetica neue" w:cs="helvetica neue" w:ascii="helvetica neue" w:hAnsi="helvetica neue"/>
            <w:color w:val="#000"/>
            <w:sz w:val="18"/>
            <w:u w:val="single"/>
          </w:rPr>
          <w:t xml:space="preserve">https://www.tribuneindia.com/news/world/earthquake-of-magnitude-6-1-hits-japans-hokkaido/</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19" w:name="fn33"/>
    <w:bookmarkEnd w:id="119"/>
    <w:p>
      <w:pPr>
        <w:numPr>
          <w:ilvl w:val="0"/>
          <w:numId w:val="3"/>
        </w:numPr>
        <w:spacing w:line="360" w:after="210" w:lineRule="auto"/>
      </w:pPr>
      <w:hyperlink r:id="rId38">
        <w:r>
          <w:rPr>
            <w:rFonts w:eastAsia="helvetica neue" w:cs="helvetica neue" w:ascii="helvetica neue" w:hAnsi="helvetica neue"/>
            <w:color w:val="#000"/>
            <w:sz w:val="18"/>
            <w:u w:val="single"/>
          </w:rPr>
          <w:t xml:space="preserve">http://www.aastocks.com/en/mobile/news.aspx?newsid=NOW.1520351&amp;newssource=AAFN</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20" w:name="fn34"/>
    <w:bookmarkEnd w:id="120"/>
    <w:p>
      <w:pPr>
        <w:numPr>
          <w:ilvl w:val="0"/>
          <w:numId w:val="3"/>
        </w:numPr>
        <w:spacing w:line="360" w:after="210" w:lineRule="auto"/>
      </w:pPr>
      <w:hyperlink r:id="rId39">
        <w:r>
          <w:rPr>
            <w:rFonts w:eastAsia="helvetica neue" w:cs="helvetica neue" w:ascii="helvetica neue" w:hAnsi="helvetica neue"/>
            <w:color w:val="#000"/>
            <w:sz w:val="18"/>
            <w:u w:val="single"/>
          </w:rPr>
          <w:t xml:space="preserve">https://www.tradingview.com/symbols/IG-HANGSENG/</w:t>
        </w:r>
      </w:hyperlink>
      <w:r>
        <w:rPr>
          <w:rFonts w:eastAsia="georgia" w:cs="georgia" w:ascii="georgia" w:hAnsi="georgia"/>
          <w:color w:val="000000"/>
          <w:sz w:val="18"/>
        </w:rPr>
        <w:t xml:space="preserve"> </w:t>
      </w:r>
    </w:p>
    <w:bookmarkStart w:id="121" w:name="fn35"/>
    <w:bookmarkEnd w:id="121"/>
    <w:p>
      <w:pPr>
        <w:numPr>
          <w:ilvl w:val="0"/>
          <w:numId w:val="3"/>
        </w:numPr>
        <w:spacing w:line="360" w:after="210" w:lineRule="auto"/>
      </w:pPr>
      <w:hyperlink r:id="rId40">
        <w:r>
          <w:rPr>
            <w:rFonts w:eastAsia="helvetica neue" w:cs="helvetica neue" w:ascii="helvetica neue" w:hAnsi="helvetica neue"/>
            <w:color w:val="#000"/>
            <w:sz w:val="18"/>
            <w:u w:val="single"/>
          </w:rPr>
          <w:t xml:space="preserve">https://indexes.nikkei.co.jp/en/nkave/archives/data</w:t>
        </w:r>
      </w:hyperlink>
      <w:r>
        <w:rPr>
          <w:rFonts w:eastAsia="georgia" w:cs="georgia" w:ascii="georgia" w:hAnsi="georgia"/>
          <w:color w:val="000000"/>
          <w:sz w:val="18"/>
        </w:rPr>
        <w:t xml:space="preserve"> </w:t>
      </w:r>
    </w:p>
    <w:bookmarkStart w:id="122" w:name="fn36"/>
    <w:bookmarkEnd w:id="122"/>
    <w:p>
      <w:pPr>
        <w:numPr>
          <w:ilvl w:val="0"/>
          <w:numId w:val="3"/>
        </w:numPr>
        <w:spacing w:line="360" w:after="210" w:lineRule="auto"/>
      </w:pPr>
      <w:hyperlink r:id="rId41">
        <w:r>
          <w:rPr>
            <w:rFonts w:eastAsia="helvetica neue" w:cs="helvetica neue" w:ascii="helvetica neue" w:hAnsi="helvetica neue"/>
            <w:color w:val="#000"/>
            <w:sz w:val="18"/>
            <w:u w:val="single"/>
          </w:rPr>
          <w:t xml:space="preserve">https://sg.finance.yahoo.com/quote/9201.T/history/</w:t>
        </w:r>
      </w:hyperlink>
      <w:r>
        <w:rPr>
          <w:rFonts w:eastAsia="georgia" w:cs="georgia" w:ascii="georgia" w:hAnsi="georgia"/>
          <w:color w:val="000000"/>
          <w:sz w:val="18"/>
        </w:rPr>
        <w:t xml:space="preserve"> </w:t>
      </w:r>
    </w:p>
    <w:bookmarkStart w:id="123" w:name="fn37"/>
    <w:bookmarkEnd w:id="123"/>
    <w:p>
      <w:pPr>
        <w:numPr>
          <w:ilvl w:val="0"/>
          <w:numId w:val="3"/>
        </w:numPr>
        <w:spacing w:line="360" w:after="210" w:lineRule="auto"/>
      </w:pPr>
      <w:hyperlink r:id="rId42">
        <w:r>
          <w:rPr>
            <w:rFonts w:eastAsia="helvetica neue" w:cs="helvetica neue" w:ascii="helvetica neue" w:hAnsi="helvetica neue"/>
            <w:color w:val="#000"/>
            <w:sz w:val="18"/>
            <w:u w:val="single"/>
          </w:rPr>
          <w:t xml:space="preserve">https://www.thestandard.com.hk/news/article/330364/Morning-Recap-April-27-2026</w:t>
        </w:r>
      </w:hyperlink>
      <w:r>
        <w:rPr>
          <w:rFonts w:eastAsia="georgia" w:cs="georgia" w:ascii="georgia" w:hAnsi="georgia"/>
          <w:color w:val="000000"/>
          <w:sz w:val="18"/>
        </w:rPr>
        <w:t xml:space="preserve"> </w:t>
      </w:r>
      <w:r>
        <w:rPr>
          <w:rFonts w:eastAsia="georgia" w:cs="georgia" w:ascii="georgia" w:hAnsi="georgia"/>
          <w:color w:val="000000"/>
          <w:sz w:val="18"/>
        </w:rPr>
        <w:t xml:space="preserve"> </w:t>
      </w:r>
    </w:p>
    <w:bookmarkStart w:id="124" w:name="fn38"/>
    <w:bookmarkEnd w:id="124"/>
    <w:p>
      <w:pPr>
        <w:numPr>
          <w:ilvl w:val="0"/>
          <w:numId w:val="3"/>
        </w:numPr>
        <w:spacing w:line="360" w:after="210" w:lineRule="auto"/>
      </w:pPr>
      <w:hyperlink r:id="rId43">
        <w:r>
          <w:rPr>
            <w:rFonts w:eastAsia="helvetica neue" w:cs="helvetica neue" w:ascii="helvetica neue" w:hAnsi="helvetica neue"/>
            <w:color w:val="#000"/>
            <w:sz w:val="18"/>
            <w:u w:val="single"/>
          </w:rPr>
          <w:t xml:space="preserve">https://www.youtube.com/watch?v=55VTSuDTaw4</w:t>
        </w:r>
      </w:hyperlink>
      <w:r>
        <w:rPr>
          <w:rFonts w:eastAsia="georgia" w:cs="georgia" w:ascii="georgia" w:hAnsi="georgia"/>
          <w:color w:val="000000"/>
          <w:sz w:val="18"/>
        </w:rPr>
        <w:t xml:space="preserve"> </w:t>
      </w:r>
    </w:p>
    <w:bookmarkStart w:id="125" w:name="fn39"/>
    <w:bookmarkEnd w:id="125"/>
    <w:p>
      <w:pPr>
        <w:numPr>
          <w:ilvl w:val="0"/>
          <w:numId w:val="3"/>
        </w:numPr>
        <w:spacing w:line="360" w:after="210" w:lineRule="auto"/>
      </w:pPr>
      <w:hyperlink r:id="rId44">
        <w:r>
          <w:rPr>
            <w:rFonts w:eastAsia="helvetica neue" w:cs="helvetica neue" w:ascii="helvetica neue" w:hAnsi="helvetica neue"/>
            <w:color w:val="#000"/>
            <w:sz w:val="18"/>
            <w:u w:val="single"/>
          </w:rPr>
          <w:t xml:space="preserve">https://polymarket.com/event/hsi-up-or-down-on-april-27-2026</w:t>
        </w:r>
      </w:hyperlink>
      <w:r>
        <w:rPr>
          <w:rFonts w:eastAsia="georgia" w:cs="georgia" w:ascii="georgia" w:hAnsi="georgia"/>
          <w:color w:val="000000"/>
          <w:sz w:val="18"/>
        </w:rPr>
        <w:t xml:space="preserve"> </w:t>
      </w:r>
    </w:p>
    <w:bookmarkStart w:id="126" w:name="fn40"/>
    <w:bookmarkEnd w:id="126"/>
    <w:p>
      <w:pPr>
        <w:numPr>
          <w:ilvl w:val="0"/>
          <w:numId w:val="3"/>
        </w:numPr>
        <w:spacing w:line="360" w:after="210" w:lineRule="auto"/>
      </w:pPr>
      <w:hyperlink r:id="rId45">
        <w:r>
          <w:rPr>
            <w:rFonts w:eastAsia="helvetica neue" w:cs="helvetica neue" w:ascii="helvetica neue" w:hAnsi="helvetica neue"/>
            <w:color w:val="#000"/>
            <w:sz w:val="18"/>
            <w:u w:val="single"/>
          </w:rPr>
          <w:t xml:space="preserve">https://polymarket.com/event/nik-up-or-down-on-april-27-2026</w:t>
        </w:r>
      </w:hyperlink>
      <w:r>
        <w:rPr>
          <w:rFonts w:eastAsia="georgia" w:cs="georgia" w:ascii="georgia" w:hAnsi="georgia"/>
          <w:color w:val="000000"/>
          <w:sz w:val="18"/>
        </w:rPr>
        <w:t xml:space="preserve"> </w:t>
      </w:r>
    </w:p>
    <w:bookmarkStart w:id="127" w:name="fn41"/>
    <w:bookmarkEnd w:id="127"/>
    <w:p>
      <w:pPr>
        <w:numPr>
          <w:ilvl w:val="0"/>
          <w:numId w:val="3"/>
        </w:numPr>
        <w:spacing w:line="360" w:after="210" w:lineRule="auto"/>
      </w:pPr>
      <w:hyperlink r:id="rId46">
        <w:r>
          <w:rPr>
            <w:rFonts w:eastAsia="helvetica neue" w:cs="helvetica neue" w:ascii="helvetica neue" w:hAnsi="helvetica neue"/>
            <w:color w:val="#000"/>
            <w:sz w:val="18"/>
            <w:u w:val="single"/>
          </w:rPr>
          <w:t xml:space="preserve">https://www.barchart.com/futures/quotes/HS*0/profile</w:t>
        </w:r>
      </w:hyperlink>
      <w:r>
        <w:rPr>
          <w:rFonts w:eastAsia="georgia" w:cs="georgia" w:ascii="georgia" w:hAnsi="georgia"/>
          <w:color w:val="000000"/>
          <w:sz w:val="18"/>
        </w:rPr>
        <w:t xml:space="preserve"> </w:t>
      </w:r>
    </w:p>
    <w:bookmarkStart w:id="128" w:name="fn42"/>
    <w:bookmarkEnd w:id="128"/>
    <w:p>
      <w:pPr>
        <w:numPr>
          <w:ilvl w:val="0"/>
          <w:numId w:val="3"/>
        </w:numPr>
        <w:spacing w:line="360" w:after="210" w:lineRule="auto"/>
      </w:pPr>
      <w:hyperlink r:id="rId47">
        <w:r>
          <w:rPr>
            <w:rFonts w:eastAsia="helvetica neue" w:cs="helvetica neue" w:ascii="helvetica neue" w:hAnsi="helvetica neue"/>
            <w:color w:val="#000"/>
            <w:sz w:val="18"/>
            <w:u w:val="single"/>
          </w:rPr>
          <w:t xml:space="preserve">https://en.wikipedia.org/wiki/Nikkei_225</w:t>
        </w:r>
      </w:hyperlink>
      <w:r>
        <w:rPr>
          <w:rFonts w:eastAsia="georgia" w:cs="georgia" w:ascii="georgia" w:hAnsi="georgia"/>
          <w:color w:val="000000"/>
          <w:sz w:val="18"/>
        </w:rPr>
        <w:t xml:space="preserve"> </w:t>
      </w:r>
    </w:p>
    <w:bookmarkStart w:id="129" w:name="fn43"/>
    <w:bookmarkEnd w:id="129"/>
    <w:p>
      <w:pPr>
        <w:numPr>
          <w:ilvl w:val="0"/>
          <w:numId w:val="3"/>
        </w:numPr>
        <w:spacing w:line="360" w:after="210" w:lineRule="auto"/>
      </w:pPr>
      <w:hyperlink r:id="rId48">
        <w:r>
          <w:rPr>
            <w:rFonts w:eastAsia="helvetica neue" w:cs="helvetica neue" w:ascii="helvetica neue" w:hAnsi="helvetica neue"/>
            <w:color w:val="#000"/>
            <w:sz w:val="18"/>
            <w:u w:val="single"/>
          </w:rPr>
          <w:t xml:space="preserve">https://www.youtube.com/watch?v=e2RmSF57a7I</w:t>
        </w:r>
      </w:hyperlink>
      <w:r>
        <w:rPr>
          <w:rFonts w:eastAsia="georgia" w:cs="georgia" w:ascii="georgia" w:hAnsi="georgia"/>
          <w:color w:val="000000"/>
          <w:sz w:val="18"/>
        </w:rPr>
        <w:t xml:space="preserve"> </w:t>
      </w:r>
    </w:p>
    <w:bookmarkStart w:id="130" w:name="fn44"/>
    <w:bookmarkEnd w:id="130"/>
    <w:p>
      <w:pPr>
        <w:numPr>
          <w:ilvl w:val="0"/>
          <w:numId w:val="3"/>
        </w:numPr>
        <w:spacing w:line="360" w:after="210" w:lineRule="auto"/>
      </w:pPr>
      <w:hyperlink r:id="rId49">
        <w:r>
          <w:rPr>
            <w:rFonts w:eastAsia="helvetica neue" w:cs="helvetica neue" w:ascii="helvetica neue" w:hAnsi="helvetica neue"/>
            <w:color w:val="#000"/>
            <w:sz w:val="18"/>
            <w:u w:val="single"/>
          </w:rPr>
          <w:t xml:space="preserve">https://www.marketwatch.com/investing/future/hsi00?countrycode=hk</w:t>
        </w:r>
      </w:hyperlink>
      <w:r>
        <w:rPr>
          <w:rFonts w:eastAsia="georgia" w:cs="georgia" w:ascii="georgia" w:hAnsi="georgia"/>
          <w:color w:val="000000"/>
          <w:sz w:val="18"/>
        </w:rPr>
        <w:t xml:space="preserve"> </w:t>
      </w:r>
    </w:p>
    <w:bookmarkStart w:id="131" w:name="fn45"/>
    <w:bookmarkEnd w:id="131"/>
    <w:p>
      <w:pPr>
        <w:numPr>
          <w:ilvl w:val="0"/>
          <w:numId w:val="3"/>
        </w:numPr>
        <w:spacing w:line="360" w:after="210" w:lineRule="auto"/>
      </w:pPr>
      <w:hyperlink r:id="rId50">
        <w:r>
          <w:rPr>
            <w:rFonts w:eastAsia="helvetica neue" w:cs="helvetica neue" w:ascii="helvetica neue" w:hAnsi="helvetica neue"/>
            <w:color w:val="#000"/>
            <w:sz w:val="18"/>
            <w:u w:val="single"/>
          </w:rPr>
          <w:t xml:space="preserve">https://www.investing.com/indices/japan-ni225-historical-data</w:t>
        </w:r>
      </w:hyperlink>
      <w:r>
        <w:rPr>
          <w:rFonts w:eastAsia="georgia" w:cs="georgia" w:ascii="georgia" w:hAnsi="georgia"/>
          <w:color w:val="000000"/>
          <w:sz w:val="18"/>
        </w:rPr>
        <w:t xml:space="preserve"> </w:t>
      </w:r>
    </w:p>
    <w:bookmarkStart w:id="132" w:name="fn46"/>
    <w:bookmarkEnd w:id="132"/>
    <w:p>
      <w:pPr>
        <w:numPr>
          <w:ilvl w:val="0"/>
          <w:numId w:val="3"/>
        </w:numPr>
        <w:spacing w:line="360" w:after="210" w:lineRule="auto"/>
      </w:pPr>
      <w:hyperlink r:id="rId51">
        <w:r>
          <w:rPr>
            <w:rFonts w:eastAsia="helvetica neue" w:cs="helvetica neue" w:ascii="helvetica neue" w:hAnsi="helvetica neue"/>
            <w:color w:val="#000"/>
            <w:sz w:val="18"/>
            <w:u w:val="single"/>
          </w:rPr>
          <w:t xml:space="preserve">https://www.bbc.co.uk/programmes/w1730nldtbkbpnv</w:t>
        </w:r>
      </w:hyperlink>
      <w:r>
        <w:rPr>
          <w:rFonts w:eastAsia="georgia" w:cs="georgia" w:ascii="georgia" w:hAnsi="georgia"/>
          <w:color w:val="000000"/>
          <w:sz w:val="18"/>
        </w:rPr>
        <w:t xml:space="preserve"> </w:t>
      </w:r>
    </w:p>
    <w:bookmarkStart w:id="133" w:name="fn47"/>
    <w:bookmarkEnd w:id="133"/>
    <w:p>
      <w:pPr>
        <w:numPr>
          <w:ilvl w:val="0"/>
          <w:numId w:val="3"/>
        </w:numPr>
        <w:spacing w:line="360" w:after="210" w:lineRule="auto"/>
      </w:pPr>
      <w:hyperlink r:id="rId52">
        <w:r>
          <w:rPr>
            <w:rFonts w:eastAsia="helvetica neue" w:cs="helvetica neue" w:ascii="helvetica neue" w:hAnsi="helvetica neue"/>
            <w:color w:val="#000"/>
            <w:sz w:val="18"/>
            <w:u w:val="single"/>
          </w:rPr>
          <w:t xml:space="preserve">https://www.ig.com/en/indices/markets-indices/hong-kong-hs42</w:t>
        </w:r>
      </w:hyperlink>
      <w:r>
        <w:rPr>
          <w:rFonts w:eastAsia="georgia" w:cs="georgia" w:ascii="georgia" w:hAnsi="georgia"/>
          <w:color w:val="000000"/>
          <w:sz w:val="18"/>
        </w:rPr>
        <w:t xml:space="preserve"> </w:t>
      </w:r>
    </w:p>
    <w:bookmarkStart w:id="134" w:name="fn48"/>
    <w:bookmarkEnd w:id="134"/>
    <w:p>
      <w:pPr>
        <w:numPr>
          <w:ilvl w:val="0"/>
          <w:numId w:val="3"/>
        </w:numPr>
        <w:spacing w:line="360" w:after="210" w:lineRule="auto"/>
      </w:pPr>
      <w:hyperlink r:id="rId53">
        <w:r>
          <w:rPr>
            <w:rFonts w:eastAsia="helvetica neue" w:cs="helvetica neue" w:ascii="helvetica neue" w:hAnsi="helvetica neue"/>
            <w:color w:val="#000"/>
            <w:sz w:val="18"/>
            <w:u w:val="single"/>
          </w:rPr>
          <w:t xml:space="preserve">https://finance.yahoo.com/quote/9201.T/</w:t>
        </w:r>
      </w:hyperlink>
      <w:r>
        <w:rPr>
          <w:rFonts w:eastAsia="georgia" w:cs="georgia" w:ascii="georgia" w:hAnsi="georgia"/>
          <w:color w:val="000000"/>
          <w:sz w:val="18"/>
        </w:rPr>
        <w:t xml:space="preserve"> </w:t>
      </w:r>
    </w:p>
    <w:bookmarkStart w:id="135" w:name="fn49"/>
    <w:bookmarkEnd w:id="135"/>
    <w:p>
      <w:pPr>
        <w:numPr>
          <w:ilvl w:val="0"/>
          <w:numId w:val="3"/>
        </w:numPr>
        <w:spacing w:line="360" w:after="210" w:lineRule="auto"/>
      </w:pPr>
      <w:hyperlink r:id="rId54">
        <w:r>
          <w:rPr>
            <w:rFonts w:eastAsia="helvetica neue" w:cs="helvetica neue" w:ascii="helvetica neue" w:hAnsi="helvetica neue"/>
            <w:color w:val="#000"/>
            <w:sz w:val="18"/>
            <w:u w:val="single"/>
          </w:rPr>
          <w:t xml:space="preserve">https://www.youtube.com/watch?v=9xespps54bs</w:t>
        </w:r>
      </w:hyperlink>
      <w:r>
        <w:rPr>
          <w:rFonts w:eastAsia="georgia" w:cs="georgia" w:ascii="georgia" w:hAnsi="georgia"/>
          <w:color w:val="000000"/>
          <w:sz w:val="18"/>
        </w:rPr>
        <w:t xml:space="preserve"> </w:t>
      </w:r>
    </w:p>
    <w:bookmarkStart w:id="136" w:name="fn50"/>
    <w:bookmarkEnd w:id="136"/>
    <w:p>
      <w:pPr>
        <w:numPr>
          <w:ilvl w:val="0"/>
          <w:numId w:val="3"/>
        </w:numPr>
        <w:spacing w:line="360" w:after="210" w:lineRule="auto"/>
      </w:pPr>
      <w:hyperlink r:id="rId55">
        <w:r>
          <w:rPr>
            <w:rFonts w:eastAsia="helvetica neue" w:cs="helvetica neue" w:ascii="helvetica neue" w:hAnsi="helvetica neue"/>
            <w:color w:val="#000"/>
            <w:sz w:val="18"/>
            <w:u w:val="single"/>
          </w:rPr>
          <w:t xml:space="preserve">https://www.hsi.com.hk</w:t>
        </w:r>
      </w:hyperlink>
      <w:r>
        <w:rPr>
          <w:rFonts w:eastAsia="georgia" w:cs="georgia" w:ascii="georgia" w:hAnsi="georgia"/>
          <w:color w:val="000000"/>
          <w:sz w:val="18"/>
        </w:rPr>
        <w:t xml:space="preserve"> </w:t>
      </w:r>
    </w:p>
    <w:bookmarkStart w:id="137" w:name="fn51"/>
    <w:bookmarkEnd w:id="137"/>
    <w:p>
      <w:pPr>
        <w:numPr>
          <w:ilvl w:val="0"/>
          <w:numId w:val="3"/>
        </w:numPr>
        <w:spacing w:line="360" w:after="210" w:lineRule="auto"/>
      </w:pPr>
      <w:hyperlink r:id="rId56">
        <w:r>
          <w:rPr>
            <w:rFonts w:eastAsia="helvetica neue" w:cs="helvetica neue" w:ascii="helvetica neue" w:hAnsi="helvetica neue"/>
            <w:color w:val="#000"/>
            <w:sz w:val="18"/>
            <w:u w:val="single"/>
          </w:rPr>
          <w:t xml:space="preserve">https://companiesmarketcap.com/nintendo/stock-price-history/</w:t>
        </w:r>
      </w:hyperlink>
      <w:r>
        <w:rPr>
          <w:rFonts w:eastAsia="georgia" w:cs="georgia" w:ascii="georgia" w:hAnsi="georgia"/>
          <w:color w:val="000000"/>
          <w:sz w:val="18"/>
        </w:rPr>
        <w:t xml:space="preserve"> </w:t>
      </w:r>
    </w:p>
    <w:bookmarkStart w:id="138" w:name="fn52"/>
    <w:bookmarkEnd w:id="138"/>
    <w:p>
      <w:pPr>
        <w:numPr>
          <w:ilvl w:val="0"/>
          <w:numId w:val="3"/>
        </w:numPr>
        <w:spacing w:line="360" w:after="210" w:lineRule="auto"/>
      </w:pPr>
      <w:hyperlink r:id="rId57">
        <w:r>
          <w:rPr>
            <w:rFonts w:eastAsia="helvetica neue" w:cs="helvetica neue" w:ascii="helvetica neue" w:hAnsi="helvetica neue"/>
            <w:color w:val="#000"/>
            <w:sz w:val="18"/>
            <w:u w:val="single"/>
          </w:rPr>
          <w:t xml:space="preserve">https://companiesmarketcap.com/cad/japan-airlines/stock-price-history/</w:t>
        </w:r>
      </w:hyperlink>
      <w:r>
        <w:rPr>
          <w:rFonts w:eastAsia="georgia" w:cs="georgia" w:ascii="georgia" w:hAnsi="georgia"/>
          <w:color w:val="000000"/>
          <w:sz w:val="18"/>
        </w:rPr>
        <w:t xml:space="preserve"> </w:t>
      </w:r>
    </w:p>
    <w:bookmarkStart w:id="139" w:name="fn53"/>
    <w:bookmarkEnd w:id="139"/>
    <w:p>
      <w:pPr>
        <w:numPr>
          <w:ilvl w:val="0"/>
          <w:numId w:val="3"/>
        </w:numPr>
        <w:spacing w:line="360" w:after="210" w:lineRule="auto"/>
      </w:pPr>
      <w:hyperlink r:id="rId58">
        <w:r>
          <w:rPr>
            <w:rFonts w:eastAsia="helvetica neue" w:cs="helvetica neue" w:ascii="helvetica neue" w:hAnsi="helvetica neue"/>
            <w:color w:val="#000"/>
            <w:sz w:val="18"/>
            <w:u w:val="single"/>
          </w:rPr>
          <w:t xml:space="preserve">https://www.barchart.com/futures/quotes/D1HJ26/futures-prices</w:t>
        </w:r>
      </w:hyperlink>
      <w:r>
        <w:rPr>
          <w:rFonts w:eastAsia="georgia" w:cs="georgia" w:ascii="georgia" w:hAnsi="georgia"/>
          <w:color w:val="000000"/>
          <w:sz w:val="18"/>
        </w:rPr>
        <w:t xml:space="preserve"> </w:t>
      </w:r>
    </w:p>
    <w:bookmarkStart w:id="140" w:name="fn54"/>
    <w:bookmarkEnd w:id="140"/>
    <w:p>
      <w:pPr>
        <w:numPr>
          <w:ilvl w:val="0"/>
          <w:numId w:val="3"/>
        </w:numPr>
        <w:spacing w:line="360" w:after="210" w:lineRule="auto"/>
      </w:pPr>
      <w:hyperlink r:id="rId59">
        <w:r>
          <w:rPr>
            <w:rFonts w:eastAsia="helvetica neue" w:cs="helvetica neue" w:ascii="helvetica neue" w:hAnsi="helvetica neue"/>
            <w:color w:val="#000"/>
            <w:sz w:val="18"/>
            <w:u w:val="single"/>
          </w:rPr>
          <w:t xml:space="preserve">https://marketcapof.com/stocks/7974.t/</w:t>
        </w:r>
      </w:hyperlink>
      <w:r>
        <w:rPr>
          <w:rFonts w:eastAsia="georgia" w:cs="georgia" w:ascii="georgia" w:hAnsi="georgia"/>
          <w:color w:val="000000"/>
          <w:sz w:val="18"/>
        </w:rPr>
        <w:t xml:space="preserve"> </w:t>
      </w:r>
    </w:p>
    <w:bookmarkStart w:id="141" w:name="fn55"/>
    <w:bookmarkEnd w:id="141"/>
    <w:p>
      <w:pPr>
        <w:numPr>
          <w:ilvl w:val="0"/>
          <w:numId w:val="3"/>
        </w:numPr>
        <w:spacing w:line="360" w:after="210" w:lineRule="auto"/>
      </w:pPr>
      <w:hyperlink r:id="rId60">
        <w:r>
          <w:rPr>
            <w:rFonts w:eastAsia="helvetica neue" w:cs="helvetica neue" w:ascii="helvetica neue" w:hAnsi="helvetica neue"/>
            <w:color w:val="#000"/>
            <w:sz w:val="18"/>
            <w:u w:val="single"/>
          </w:rPr>
          <w:t xml:space="preserve">https://stockanalysis.com/quote/tyo/9201/history/</w:t>
        </w:r>
      </w:hyperlink>
      <w:r>
        <w:rPr>
          <w:rFonts w:eastAsia="georgia" w:cs="georgia" w:ascii="georgia" w:hAnsi="georgia"/>
          <w:color w:val="000000"/>
          <w:sz w:val="18"/>
        </w:rPr>
        <w:t xml:space="preserve"> </w:t>
      </w:r>
    </w:p>
    <w:bookmarkStart w:id="142" w:name="fn56"/>
    <w:bookmarkEnd w:id="142"/>
    <w:p>
      <w:pPr>
        <w:numPr>
          <w:ilvl w:val="0"/>
          <w:numId w:val="3"/>
        </w:numPr>
        <w:spacing w:line="360" w:after="210" w:lineRule="auto"/>
      </w:pPr>
      <w:hyperlink r:id="rId61">
        <w:r>
          <w:rPr>
            <w:rFonts w:eastAsia="helvetica neue" w:cs="helvetica neue" w:ascii="helvetica neue" w:hAnsi="helvetica neue"/>
            <w:color w:val="#000"/>
            <w:sz w:val="18"/>
            <w:u w:val="single"/>
          </w:rPr>
          <w:t xml:space="preserve">https://www.digrin.com/stocks/detail/7974.T/</w:t>
        </w:r>
      </w:hyperlink>
      <w:r>
        <w:rPr>
          <w:rFonts w:eastAsia="georgia" w:cs="georgia" w:ascii="georgia" w:hAnsi="georgia"/>
          <w:color w:val="000000"/>
          <w:sz w:val="18"/>
        </w:rPr>
        <w:t xml:space="preserve"> </w:t>
      </w:r>
    </w:p>
    <w:bookmarkStart w:id="143" w:name="fn57"/>
    <w:bookmarkEnd w:id="143"/>
    <w:p>
      <w:pPr>
        <w:numPr>
          <w:ilvl w:val="0"/>
          <w:numId w:val="3"/>
        </w:numPr>
        <w:spacing w:line="360" w:after="210" w:lineRule="auto"/>
      </w:pPr>
      <w:hyperlink r:id="rId62">
        <w:r>
          <w:rPr>
            <w:rFonts w:eastAsia="helvetica neue" w:cs="helvetica neue" w:ascii="helvetica neue" w:hAnsi="helvetica neue"/>
            <w:color w:val="#000"/>
            <w:sz w:val="18"/>
            <w:u w:val="single"/>
          </w:rPr>
          <w:t xml:space="preserve">https://www.wsj.com/market-data/quotes/JP/XTKS/9201/historical-prices</w:t>
        </w:r>
      </w:hyperlink>
      <w:r>
        <w:rPr>
          <w:rFonts w:eastAsia="georgia" w:cs="georgia" w:ascii="georgia" w:hAnsi="georgia"/>
          <w:color w:val="000000"/>
          <w:sz w:val="18"/>
        </w:rPr>
        <w:t xml:space="preserve"> </w:t>
      </w:r>
    </w:p>
    <w:bookmarkStart w:id="144" w:name="fn58"/>
    <w:bookmarkEnd w:id="144"/>
    <w:p>
      <w:pPr>
        <w:numPr>
          <w:ilvl w:val="0"/>
          <w:numId w:val="3"/>
        </w:numPr>
        <w:spacing w:line="360" w:after="210" w:lineRule="auto"/>
      </w:pPr>
      <w:hyperlink r:id="rId63">
        <w:r>
          <w:rPr>
            <w:rFonts w:eastAsia="helvetica neue" w:cs="helvetica neue" w:ascii="helvetica neue" w:hAnsi="helvetica neue"/>
            <w:color w:val="#000"/>
            <w:sz w:val="18"/>
            <w:u w:val="single"/>
          </w:rPr>
          <w:t xml:space="preserve">https://www.barchart.com/futures/quotes/D1HJ26</w:t>
        </w:r>
      </w:hyperlink>
      <w:r>
        <w:rPr>
          <w:rFonts w:eastAsia="georgia" w:cs="georgia" w:ascii="georgia" w:hAnsi="georgia"/>
          <w:color w:val="000000"/>
          <w:sz w:val="18"/>
        </w:rPr>
        <w:t xml:space="preserve"> </w:t>
      </w:r>
    </w:p>
    <w:bookmarkStart w:id="145" w:name="fn59"/>
    <w:bookmarkEnd w:id="145"/>
    <w:p>
      <w:pPr>
        <w:numPr>
          <w:ilvl w:val="0"/>
          <w:numId w:val="3"/>
        </w:numPr>
        <w:spacing w:line="360" w:after="210" w:lineRule="auto"/>
      </w:pPr>
      <w:hyperlink r:id="rId64">
        <w:r>
          <w:rPr>
            <w:rFonts w:eastAsia="helvetica neue" w:cs="helvetica neue" w:ascii="helvetica neue" w:hAnsi="helvetica neue"/>
            <w:color w:val="#000"/>
            <w:sz w:val="18"/>
            <w:u w:val="single"/>
          </w:rPr>
          <w:t xml:space="preserve">https://capital.com/en-int/markets/shares/nintendo-co-ltd-share-price/market-cap</w:t>
        </w:r>
      </w:hyperlink>
      <w:r>
        <w:rPr>
          <w:rFonts w:eastAsia="georgia" w:cs="georgia" w:ascii="georgia" w:hAnsi="georgia"/>
          <w:color w:val="000000"/>
          <w:sz w:val="18"/>
        </w:rPr>
        <w:t xml:space="preserve"> </w:t>
      </w:r>
    </w:p>
    <w:bookmarkStart w:id="146" w:name="fn60"/>
    <w:bookmarkEnd w:id="146"/>
    <w:p>
      <w:pPr>
        <w:numPr>
          <w:ilvl w:val="0"/>
          <w:numId w:val="3"/>
        </w:numPr>
        <w:spacing w:line="360" w:after="210" w:lineRule="auto"/>
      </w:pPr>
      <w:hyperlink r:id="rId65">
        <w:r>
          <w:rPr>
            <w:rFonts w:eastAsia="helvetica neue" w:cs="helvetica neue" w:ascii="helvetica neue" w:hAnsi="helvetica neue"/>
            <w:color w:val="#000"/>
            <w:sz w:val="18"/>
            <w:u w:val="single"/>
          </w:rPr>
          <w:t xml:space="preserve">https://www.tradingview.com/symbols/HKEX-HSI1!/</w:t>
        </w:r>
      </w:hyperlink>
      <w:r>
        <w:rPr>
          <w:rFonts w:eastAsia="georgia" w:cs="georgia" w:ascii="georgia" w:hAnsi="georgia"/>
          <w:color w:val="000000"/>
          <w:sz w:val="18"/>
        </w:rPr>
        <w:t xml:space="preserve"> </w:t>
      </w:r>
    </w:p>
    <w:bookmarkStart w:id="147" w:name="fn61"/>
    <w:bookmarkEnd w:id="147"/>
    <w:p>
      <w:pPr>
        <w:numPr>
          <w:ilvl w:val="0"/>
          <w:numId w:val="3"/>
        </w:numPr>
        <w:spacing w:line="360" w:after="210" w:lineRule="auto"/>
      </w:pPr>
      <w:hyperlink r:id="rId66">
        <w:r>
          <w:rPr>
            <w:rFonts w:eastAsia="helvetica neue" w:cs="helvetica neue" w:ascii="helvetica neue" w:hAnsi="helvetica neue"/>
            <w:color w:val="#000"/>
            <w:sz w:val="18"/>
            <w:u w:val="single"/>
          </w:rPr>
          <w:t xml:space="preserve">https://www.facebook.com/imagineJafun/posts/about-the-earthquake-at-0527-on-april-27thapril-27-2026-as-of-0527-at-approximat/922967840745159/</w:t>
        </w:r>
      </w:hyperlink>
      <w:r>
        <w:rPr>
          <w:rFonts w:eastAsia="georgia" w:cs="georgia" w:ascii="georgia" w:hAnsi="georgia"/>
          <w:color w:val="000000"/>
          <w:sz w:val="18"/>
        </w:rPr>
        <w:t xml:space="preserve"> </w:t>
      </w:r>
    </w:p>
    <w:bookmarkStart w:id="148" w:name="fn62"/>
    <w:bookmarkEnd w:id="148"/>
    <w:p>
      <w:pPr>
        <w:numPr>
          <w:ilvl w:val="0"/>
          <w:numId w:val="3"/>
        </w:numPr>
        <w:spacing w:line="360" w:after="210" w:lineRule="auto"/>
      </w:pPr>
      <w:hyperlink r:id="rId67">
        <w:r>
          <w:rPr>
            <w:rFonts w:eastAsia="helvetica neue" w:cs="helvetica neue" w:ascii="helvetica neue" w:hAnsi="helvetica neue"/>
            <w:color w:val="#000"/>
            <w:sz w:val="18"/>
            <w:u w:val="single"/>
          </w:rPr>
          <w:t xml:space="preserve">https://www.youtube.com/watch?v=5qKzHBAaiMQ</w:t>
        </w:r>
      </w:hyperlink>
      <w:r>
        <w:rPr>
          <w:rFonts w:eastAsia="georgia" w:cs="georgia" w:ascii="georgia" w:hAnsi="georgia"/>
          <w:color w:val="000000"/>
          <w:sz w:val="18"/>
        </w:rPr>
        <w:t xml:space="preserve"> </w:t>
      </w:r>
    </w:p>
    <w:bookmarkStart w:id="149" w:name="fn63"/>
    <w:bookmarkEnd w:id="149"/>
    <w:p>
      <w:pPr>
        <w:numPr>
          <w:ilvl w:val="0"/>
          <w:numId w:val="3"/>
        </w:numPr>
        <w:spacing w:line="360" w:after="210" w:lineRule="auto"/>
      </w:pPr>
      <w:hyperlink r:id="rId68">
        <w:r>
          <w:rPr>
            <w:rFonts w:eastAsia="helvetica neue" w:cs="helvetica neue" w:ascii="helvetica neue" w:hAnsi="helvetica neue"/>
            <w:color w:val="#000"/>
            <w:sz w:val="18"/>
            <w:u w:val="single"/>
          </w:rPr>
          <w:t xml:space="preserve">https://in.tradingview.com/symbols/THINKMARKETS-HK50/</w:t>
        </w:r>
      </w:hyperlink>
      <w:r>
        <w:rPr>
          <w:rFonts w:eastAsia="georgia" w:cs="georgia" w:ascii="georgia" w:hAnsi="georgia"/>
          <w:color w:val="000000"/>
          <w:sz w:val="18"/>
        </w:rPr>
        <w:t xml:space="preserve"> </w:t>
      </w:r>
    </w:p>
    <w:bookmarkStart w:id="150" w:name="fn64"/>
    <w:bookmarkEnd w:id="150"/>
    <w:p>
      <w:pPr>
        <w:numPr>
          <w:ilvl w:val="0"/>
          <w:numId w:val="3"/>
        </w:numPr>
        <w:spacing w:line="360" w:after="210" w:lineRule="auto"/>
      </w:pPr>
      <w:hyperlink r:id="rId69">
        <w:r>
          <w:rPr>
            <w:rFonts w:eastAsia="helvetica neue" w:cs="helvetica neue" w:ascii="helvetica neue" w:hAnsi="helvetica neue"/>
            <w:color w:val="#000"/>
            <w:sz w:val="18"/>
            <w:u w:val="single"/>
          </w:rPr>
          <w:t xml:space="preserve">https://www.barchart.com/futures/quotes/NLJ26</w:t>
        </w:r>
      </w:hyperlink>
      <w:r>
        <w:rPr>
          <w:rFonts w:eastAsia="georgia" w:cs="georgia" w:ascii="georgia" w:hAnsi="georgia"/>
          <w:color w:val="000000"/>
          <w:sz w:val="18"/>
        </w:rPr>
        <w:t xml:space="preserve"> </w:t>
      </w:r>
    </w:p>
    <w:bookmarkStart w:id="151" w:name="fn65"/>
    <w:bookmarkEnd w:id="151"/>
    <w:p>
      <w:pPr>
        <w:numPr>
          <w:ilvl w:val="0"/>
          <w:numId w:val="3"/>
        </w:numPr>
        <w:spacing w:line="360" w:after="210" w:lineRule="auto"/>
      </w:pPr>
      <w:hyperlink r:id="rId70">
        <w:r>
          <w:rPr>
            <w:rFonts w:eastAsia="helvetica neue" w:cs="helvetica neue" w:ascii="helvetica neue" w:hAnsi="helvetica neue"/>
            <w:color w:val="#000"/>
            <w:sz w:val="18"/>
            <w:u w:val="single"/>
          </w:rPr>
          <w:t xml:space="preserve">http://www.aastocks.com/en/mobile/default.aspx</w:t>
        </w:r>
      </w:hyperlink>
      <w:r>
        <w:rPr>
          <w:rFonts w:eastAsia="georgia" w:cs="georgia" w:ascii="georgia" w:hAnsi="georgia"/>
          <w:color w:val="000000"/>
          <w:sz w:val="18"/>
        </w:rPr>
        <w:t xml:space="preserve"> </w:t>
      </w:r>
    </w:p>
    <w:bookmarkStart w:id="152" w:name="fn66"/>
    <w:bookmarkEnd w:id="152"/>
    <w:p>
      <w:pPr>
        <w:numPr>
          <w:ilvl w:val="0"/>
          <w:numId w:val="3"/>
        </w:numPr>
        <w:spacing w:line="360" w:after="210" w:lineRule="auto"/>
      </w:pPr>
      <w:hyperlink r:id="rId71">
        <w:r>
          <w:rPr>
            <w:rFonts w:eastAsia="helvetica neue" w:cs="helvetica neue" w:ascii="helvetica neue" w:hAnsi="helvetica neue"/>
            <w:color w:val="#000"/>
            <w:sz w:val="18"/>
            <w:u w:val="single"/>
          </w:rPr>
          <w:t xml:space="preserve">https://markets.businessinsider.com/index/nikkei_225</w:t>
        </w:r>
      </w:hyperlink>
      <w:r>
        <w:rPr>
          <w:rFonts w:eastAsia="georgia" w:cs="georgia" w:ascii="georgia" w:hAnsi="georgia"/>
          <w:color w:val="000000"/>
          <w:sz w:val="18"/>
        </w:rPr>
        <w:t xml:space="preserve"> </w:t>
      </w:r>
    </w:p>
    <w:bookmarkStart w:id="153" w:name="fn67"/>
    <w:bookmarkEnd w:id="153"/>
    <w:p>
      <w:pPr>
        <w:numPr>
          <w:ilvl w:val="0"/>
          <w:numId w:val="3"/>
        </w:numPr>
        <w:spacing w:line="360" w:after="210" w:lineRule="auto"/>
      </w:pPr>
      <w:hyperlink r:id="rId72">
        <w:r>
          <w:rPr>
            <w:rFonts w:eastAsia="helvetica neue" w:cs="helvetica neue" w:ascii="helvetica neue" w:hAnsi="helvetica neue"/>
            <w:color w:val="#000"/>
            <w:sz w:val="18"/>
            <w:u w:val="single"/>
          </w:rPr>
          <w:t xml:space="preserve">http://www.aastocks.com/en/stocks/news/aafn-con/NOW.1520192/positive-news/AAFN</w:t>
        </w:r>
      </w:hyperlink>
      <w:r>
        <w:rPr>
          <w:rFonts w:eastAsia="georgia" w:cs="georgia" w:ascii="georgia" w:hAnsi="georgia"/>
          <w:color w:val="000000"/>
          <w:sz w:val="18"/>
        </w:rPr>
        <w:t xml:space="preserve"> </w:t>
      </w:r>
    </w:p>
    <w:bookmarkStart w:id="154" w:name="fn68"/>
    <w:bookmarkEnd w:id="154"/>
    <w:p>
      <w:pPr>
        <w:numPr>
          <w:ilvl w:val="0"/>
          <w:numId w:val="3"/>
        </w:numPr>
        <w:spacing w:line="360" w:after="210" w:lineRule="auto"/>
      </w:pPr>
      <w:hyperlink r:id="rId73">
        <w:r>
          <w:rPr>
            <w:rFonts w:eastAsia="helvetica neue" w:cs="helvetica neue" w:ascii="helvetica neue" w:hAnsi="helvetica neue"/>
            <w:color w:val="#000"/>
            <w:sz w:val="18"/>
            <w:u w:val="single"/>
          </w:rPr>
          <w:t xml:space="preserve">https://www.youtube.com/watch?v=utdN_Qj9O6M</w:t>
        </w:r>
      </w:hyperlink>
      <w:r>
        <w:rPr>
          <w:rFonts w:eastAsia="georgia" w:cs="georgia" w:ascii="georgia" w:hAnsi="georgia"/>
          <w:color w:val="000000"/>
          <w:sz w:val="18"/>
        </w:rPr>
        <w:t xml:space="preserve"> </w:t>
      </w:r>
    </w:p>
    <w:bookmarkStart w:id="155" w:name="fn69"/>
    <w:bookmarkEnd w:id="155"/>
    <w:p>
      <w:pPr>
        <w:numPr>
          <w:ilvl w:val="0"/>
          <w:numId w:val="3"/>
        </w:numPr>
        <w:spacing w:line="360" w:after="210" w:lineRule="auto"/>
      </w:pPr>
      <w:hyperlink r:id="rId74">
        <w:r>
          <w:rPr>
            <w:rFonts w:eastAsia="helvetica neue" w:cs="helvetica neue" w:ascii="helvetica neue" w:hAnsi="helvetica neue"/>
            <w:color w:val="#000"/>
            <w:sz w:val="18"/>
            <w:u w:val="single"/>
          </w:rPr>
          <w:t xml:space="preserve">https://www.distillintelligence.com/briefings/semiconductors-ai-chips-2026-04-24</w:t>
        </w:r>
      </w:hyperlink>
      <w:r>
        <w:rPr>
          <w:rFonts w:eastAsia="georgia" w:cs="georgia" w:ascii="georgia" w:hAnsi="georgia"/>
          <w:color w:val="000000"/>
          <w:sz w:val="18"/>
        </w:rPr>
        <w:t xml:space="preserve"> </w:t>
      </w:r>
    </w:p>
    <w:bookmarkStart w:id="156" w:name="fn70"/>
    <w:bookmarkEnd w:id="156"/>
    <w:p>
      <w:pPr>
        <w:numPr>
          <w:ilvl w:val="0"/>
          <w:numId w:val="3"/>
        </w:numPr>
        <w:spacing w:line="360" w:after="210" w:lineRule="auto"/>
      </w:pPr>
      <w:hyperlink r:id="rId75">
        <w:r>
          <w:rPr>
            <w:rFonts w:eastAsia="helvetica neue" w:cs="helvetica neue" w:ascii="helvetica neue" w:hAnsi="helvetica neue"/>
            <w:color w:val="#000"/>
            <w:sz w:val="18"/>
            <w:u w:val="single"/>
          </w:rPr>
          <w:t xml:space="preserve">https://www.youtube.com/watch?v=FOP3KE6N8QY</w:t>
        </w:r>
      </w:hyperlink>
      <w:r>
        <w:rPr>
          <w:rFonts w:eastAsia="georgia" w:cs="georgia" w:ascii="georgia" w:hAnsi="georgia"/>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georgia">
    <w:family w:val="auto"/>
    <w:pitch w:val="variable"/>
  </w:font>
  <w:font w:name="helvetica neue">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abstractNum>
  <w:abstractNum w:abstractNumId="3">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e44ea7a36c7a9ed14549c9b2f86b68318286311.png" TargetMode="Internal"/><Relationship Id="rId6" Type="http://schemas.openxmlformats.org/officeDocument/2006/relationships/hyperlink" Target="https://www3.nhk.or.jp/nhkworld/en/news/20260422_B6/" TargetMode="External"/><Relationship Id="rId7" Type="http://schemas.openxmlformats.org/officeDocument/2006/relationships/hyperlink" Target="http://www.aastocks.com/en/stocks/market/bmpfutures.aspx" TargetMode="External"/><Relationship Id="rId8" Type="http://schemas.openxmlformats.org/officeDocument/2006/relationships/hyperlink" Target="https://www.reuters.com/markets/companies/7974.T/" TargetMode="External"/><Relationship Id="rId9" Type="http://schemas.openxmlformats.org/officeDocument/2006/relationships/hyperlink" Target="https://www.stockopedia.com/share-prices/japan-airlines-co-TYO:9201/chart/" TargetMode="External"/><Relationship Id="rId10" Type="http://schemas.openxmlformats.org/officeDocument/2006/relationships/hyperlink" Target="https://fred.stlouisfed.org/series/NIKKEI225" TargetMode="External"/><Relationship Id="rId11" Type="http://schemas.openxmlformats.org/officeDocument/2006/relationships/hyperlink" Target="https://www.aljazeera.com/news/liveblog/2026/4/25/iran-war-live-tehrans-fm-in-islamabad-us-says-envoys-to-travel-for-talks" TargetMode="External"/><Relationship Id="rId12" Type="http://schemas.openxmlformats.org/officeDocument/2006/relationships/hyperlink" Target="https://en.wikipedia.org/wiki/Islamabad_Talks" TargetMode="External"/><Relationship Id="rId13" Type="http://schemas.openxmlformats.org/officeDocument/2006/relationships/hyperlink" Target="https://www.abc.net.au/news/2026-04-26/iran-war-live-updates-april-26-2026/106606664" TargetMode="External"/><Relationship Id="rId14" Type="http://schemas.openxmlformats.org/officeDocument/2006/relationships/hyperlink" Target="https://www.pbs.org/newshour/show/u-s-iranian-delegations-head-to-pakistan-renewing-hopes-for-diplomatic-end-to-war" TargetMode="External"/><Relationship Id="rId15" Type="http://schemas.openxmlformats.org/officeDocument/2006/relationships/hyperlink" Target="https://www.cnn.com/2026/04/13/business/oil-prices-us-blockade-hormuz-intl" TargetMode="External"/><Relationship Id="rId16" Type="http://schemas.openxmlformats.org/officeDocument/2006/relationships/hyperlink" Target="https://www.cnbc.com/2026/04/19/oil-price-iran-war-strait-hormuz-tanker.html" TargetMode="External"/><Relationship Id="rId17" Type="http://schemas.openxmlformats.org/officeDocument/2006/relationships/hyperlink" Target="https://en.wikipedia.org/wiki/2026_Strait_of_Hormuz_crisis" TargetMode="External"/><Relationship Id="rId18" Type="http://schemas.openxmlformats.org/officeDocument/2006/relationships/hyperlink" Target="https://www.bbc.com/news/articles/ckg045z73z1o" TargetMode="External"/><Relationship Id="rId19" Type="http://schemas.openxmlformats.org/officeDocument/2006/relationships/hyperlink" Target="https://www.ig.com/au/news-and-trade-ideas/week-ahead--27-april-2026-260424" TargetMode="External"/><Relationship Id="rId20" Type="http://schemas.openxmlformats.org/officeDocument/2006/relationships/hyperlink" Target="https://www.ig.com/sg/news-and-trade-ideas/week-ahead--27-april-2026-260424" TargetMode="External"/><Relationship Id="rId21" Type="http://schemas.openxmlformats.org/officeDocument/2006/relationships/hyperlink" Target="https://www.techinsights.com/outlook-summit-series-2026/ai-market" TargetMode="External"/><Relationship Id="rId22" Type="http://schemas.openxmlformats.org/officeDocument/2006/relationships/hyperlink" Target="https://semiwiki.com/semiconductor-services/semiconductor-intelligence/367018-ai-drives-strong-semiconductor-market-in-2025-2026/" TargetMode="External"/><Relationship Id="rId23" Type="http://schemas.openxmlformats.org/officeDocument/2006/relationships/hyperlink" Target="https://www.linkedin.com/posts/thenextgentechinsider_aiinfrastructure-semiconductorrevenue-goldmansachs-activity-7446603728822140928-2gSM" TargetMode="External"/><Relationship Id="rId24" Type="http://schemas.openxmlformats.org/officeDocument/2006/relationships/hyperlink" Target="https://etcjournal.com/2026/04/17/worlds-most-powerful-ai-chip-companies-april-2026/" TargetMode="External"/><Relationship Id="rId25" Type="http://schemas.openxmlformats.org/officeDocument/2006/relationships/hyperlink" Target="https://www.cnbc.com/2026/01/27/big-tech-earnings-2026-ai-spend.html" TargetMode="External"/><Relationship Id="rId26" Type="http://schemas.openxmlformats.org/officeDocument/2006/relationships/hyperlink" Target="https://primefinancial.com/big-tech-earnings-land-with-2026s-ai-winner-still-in-question/" TargetMode="External"/><Relationship Id="rId27" Type="http://schemas.openxmlformats.org/officeDocument/2006/relationships/hyperlink" Target="https://www.tradestation.com/insights/2026/04/22/big-tech-earnings-april-2026/" TargetMode="External"/><Relationship Id="rId28" Type="http://schemas.openxmlformats.org/officeDocument/2006/relationships/hyperlink" Target="https://letsdatascience.com/news/wall-street-embraces-ai-trade-as-chip-stocks-surge-74d5e008" TargetMode="External"/><Relationship Id="rId29" Type="http://schemas.openxmlformats.org/officeDocument/2006/relationships/hyperlink" Target="https://www.youtube.com/watch?v=Q8VrqlaHjtw" TargetMode="External"/><Relationship Id="rId30" Type="http://schemas.openxmlformats.org/officeDocument/2006/relationships/hyperlink" Target="https://www.youtube.com/watch?v=DtCNGpeEZxM" TargetMode="External"/><Relationship Id="rId31" Type="http://schemas.openxmlformats.org/officeDocument/2006/relationships/hyperlink" Target="https://enkiai.com/ai-market-intelligence/2026-semiconductor-crisis-ais-impact-on-global-supply/" TargetMode="External"/><Relationship Id="rId32" Type="http://schemas.openxmlformats.org/officeDocument/2006/relationships/hyperlink" Target="https://www.manufacturingdive.com/news/opinion-omdia-ai-semiconductor-chip-scarcity/817172/" TargetMode="External"/><Relationship Id="rId33" Type="http://schemas.openxmlformats.org/officeDocument/2006/relationships/hyperlink" Target="https://mainichi.jp/english/articles/20260427/p2g/00m/0na/001000c" TargetMode="External"/><Relationship Id="rId34" Type="http://schemas.openxmlformats.org/officeDocument/2006/relationships/hyperlink" Target="https://asia.nikkei.com/economy/natural-disasters/magnitude-6.1-quake-hits-japan-s-hokkaido-no-tsunami-warning-issued" TargetMode="External"/><Relationship Id="rId35" Type="http://schemas.openxmlformats.org/officeDocument/2006/relationships/hyperlink" Target="https://earthquakelist.org/news/2026/04/26/m6-1-earthquake-japan-1275648/" TargetMode="External"/><Relationship Id="rId36" Type="http://schemas.openxmlformats.org/officeDocument/2006/relationships/hyperlink" Target="https://www.nampa.org/text/22917173" TargetMode="External"/><Relationship Id="rId37" Type="http://schemas.openxmlformats.org/officeDocument/2006/relationships/hyperlink" Target="https://www.tribuneindia.com/news/world/earthquake-of-magnitude-6-1-hits-japans-hokkaido/" TargetMode="External"/><Relationship Id="rId38" Type="http://schemas.openxmlformats.org/officeDocument/2006/relationships/hyperlink" Target="http://www.aastocks.com/en/mobile/news.aspx?newsid=NOW.1520351&amp;newssource=AAFN" TargetMode="External"/><Relationship Id="rId39" Type="http://schemas.openxmlformats.org/officeDocument/2006/relationships/hyperlink" Target="https://www.tradingview.com/symbols/IG-HANGSENG/" TargetMode="External"/><Relationship Id="rId40" Type="http://schemas.openxmlformats.org/officeDocument/2006/relationships/hyperlink" Target="https://indexes.nikkei.co.jp/en/nkave/archives/data" TargetMode="External"/><Relationship Id="rId41" Type="http://schemas.openxmlformats.org/officeDocument/2006/relationships/hyperlink" Target="https://sg.finance.yahoo.com/quote/9201.T/history/" TargetMode="External"/><Relationship Id="rId42" Type="http://schemas.openxmlformats.org/officeDocument/2006/relationships/hyperlink" Target="https://www.thestandard.com.hk/news/article/330364/Morning-Recap-April-27-2026" TargetMode="External"/><Relationship Id="rId43" Type="http://schemas.openxmlformats.org/officeDocument/2006/relationships/hyperlink" Target="https://www.youtube.com/watch?v=55VTSuDTaw4" TargetMode="External"/><Relationship Id="rId44" Type="http://schemas.openxmlformats.org/officeDocument/2006/relationships/hyperlink" Target="https://polymarket.com/event/hsi-up-or-down-on-april-27-2026" TargetMode="External"/><Relationship Id="rId45" Type="http://schemas.openxmlformats.org/officeDocument/2006/relationships/hyperlink" Target="https://polymarket.com/event/nik-up-or-down-on-april-27-2026" TargetMode="External"/><Relationship Id="rId46" Type="http://schemas.openxmlformats.org/officeDocument/2006/relationships/hyperlink" Target="https://www.barchart.com/futures/quotes/HS*0/profile" TargetMode="External"/><Relationship Id="rId47" Type="http://schemas.openxmlformats.org/officeDocument/2006/relationships/hyperlink" Target="https://en.wikipedia.org/wiki/Nikkei_225" TargetMode="External"/><Relationship Id="rId48" Type="http://schemas.openxmlformats.org/officeDocument/2006/relationships/hyperlink" Target="https://www.youtube.com/watch?v=e2RmSF57a7I" TargetMode="External"/><Relationship Id="rId49" Type="http://schemas.openxmlformats.org/officeDocument/2006/relationships/hyperlink" Target="https://www.marketwatch.com/investing/future/hsi00?countrycode=hk" TargetMode="External"/><Relationship Id="rId50" Type="http://schemas.openxmlformats.org/officeDocument/2006/relationships/hyperlink" Target="https://www.investing.com/indices/japan-ni225-historical-data" TargetMode="External"/><Relationship Id="rId51" Type="http://schemas.openxmlformats.org/officeDocument/2006/relationships/hyperlink" Target="https://www.bbc.co.uk/programmes/w1730nldtbkbpnv" TargetMode="External"/><Relationship Id="rId52" Type="http://schemas.openxmlformats.org/officeDocument/2006/relationships/hyperlink" Target="https://www.ig.com/en/indices/markets-indices/hong-kong-hs42" TargetMode="External"/><Relationship Id="rId53" Type="http://schemas.openxmlformats.org/officeDocument/2006/relationships/hyperlink" Target="https://finance.yahoo.com/quote/9201.T/" TargetMode="External"/><Relationship Id="rId54" Type="http://schemas.openxmlformats.org/officeDocument/2006/relationships/hyperlink" Target="https://www.youtube.com/watch?v=9xespps54bs" TargetMode="External"/><Relationship Id="rId55" Type="http://schemas.openxmlformats.org/officeDocument/2006/relationships/hyperlink" Target="https://www.hsi.com.hk" TargetMode="External"/><Relationship Id="rId56" Type="http://schemas.openxmlformats.org/officeDocument/2006/relationships/hyperlink" Target="https://companiesmarketcap.com/nintendo/stock-price-history/" TargetMode="External"/><Relationship Id="rId57" Type="http://schemas.openxmlformats.org/officeDocument/2006/relationships/hyperlink" Target="https://companiesmarketcap.com/cad/japan-airlines/stock-price-history/" TargetMode="External"/><Relationship Id="rId58" Type="http://schemas.openxmlformats.org/officeDocument/2006/relationships/hyperlink" Target="https://www.barchart.com/futures/quotes/D1HJ26/futures-prices" TargetMode="External"/><Relationship Id="rId59" Type="http://schemas.openxmlformats.org/officeDocument/2006/relationships/hyperlink" Target="https://marketcapof.com/stocks/7974.t/" TargetMode="External"/><Relationship Id="rId60" Type="http://schemas.openxmlformats.org/officeDocument/2006/relationships/hyperlink" Target="https://stockanalysis.com/quote/tyo/9201/history/" TargetMode="External"/><Relationship Id="rId61" Type="http://schemas.openxmlformats.org/officeDocument/2006/relationships/hyperlink" Target="https://www.digrin.com/stocks/detail/7974.T/" TargetMode="External"/><Relationship Id="rId62" Type="http://schemas.openxmlformats.org/officeDocument/2006/relationships/hyperlink" Target="https://www.wsj.com/market-data/quotes/JP/XTKS/9201/historical-prices" TargetMode="External"/><Relationship Id="rId63" Type="http://schemas.openxmlformats.org/officeDocument/2006/relationships/hyperlink" Target="https://www.barchart.com/futures/quotes/D1HJ26" TargetMode="External"/><Relationship Id="rId64" Type="http://schemas.openxmlformats.org/officeDocument/2006/relationships/hyperlink" Target="https://capital.com/en-int/markets/shares/nintendo-co-ltd-share-price/market-cap" TargetMode="External"/><Relationship Id="rId65" Type="http://schemas.openxmlformats.org/officeDocument/2006/relationships/hyperlink" Target="https://www.tradingview.com/symbols/HKEX-HSI1!/" TargetMode="External"/><Relationship Id="rId66" Type="http://schemas.openxmlformats.org/officeDocument/2006/relationships/hyperlink" Target="https://www.facebook.com/imagineJafun/posts/about-the-earthquake-at-0527-on-april-27thapril-27-2026-as-of-0527-at-approximat/922967840745159/" TargetMode="External"/><Relationship Id="rId67" Type="http://schemas.openxmlformats.org/officeDocument/2006/relationships/hyperlink" Target="https://www.youtube.com/watch?v=5qKzHBAaiMQ" TargetMode="External"/><Relationship Id="rId68" Type="http://schemas.openxmlformats.org/officeDocument/2006/relationships/hyperlink" Target="https://in.tradingview.com/symbols/THINKMARKETS-HK50/" TargetMode="External"/><Relationship Id="rId69" Type="http://schemas.openxmlformats.org/officeDocument/2006/relationships/hyperlink" Target="https://www.barchart.com/futures/quotes/NLJ26" TargetMode="External"/><Relationship Id="rId70" Type="http://schemas.openxmlformats.org/officeDocument/2006/relationships/hyperlink" Target="http://www.aastocks.com/en/mobile/default.aspx" TargetMode="External"/><Relationship Id="rId71" Type="http://schemas.openxmlformats.org/officeDocument/2006/relationships/hyperlink" Target="https://markets.businessinsider.com/index/nikkei_225" TargetMode="External"/><Relationship Id="rId72" Type="http://schemas.openxmlformats.org/officeDocument/2006/relationships/hyperlink" Target="http://www.aastocks.com/en/stocks/news/aafn-con/NOW.1520192/positive-news/AAFN" TargetMode="External"/><Relationship Id="rId73" Type="http://schemas.openxmlformats.org/officeDocument/2006/relationships/hyperlink" Target="https://www.youtube.com/watch?v=utdN_Qj9O6M" TargetMode="External"/><Relationship Id="rId74" Type="http://schemas.openxmlformats.org/officeDocument/2006/relationships/hyperlink" Target="https://www.distillintelligence.com/briefings/semiconductors-ai-chips-2026-04-24" TargetMode="External"/><Relationship Id="rId75" Type="http://schemas.openxmlformats.org/officeDocument/2006/relationships/hyperlink" Target="https://www.youtube.com/watch?v=FOP3KE6N8QY"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2026-04-27T01:01:08.746Z</dcterms:created>
  <dcterms:modified xsi:type="dcterms:W3CDTF">2026-04-27T01:01:08.746Z</dcterms:modified>
</cp:coreProperties>
</file>